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AFC9D" w14:textId="77777777" w:rsidR="00BC313A" w:rsidRDefault="00B946D4" w:rsidP="00B365E3">
      <w:r>
        <w:rPr>
          <w:noProof/>
          <w:lang w:eastAsia="en-GB"/>
        </w:rPr>
        <w:drawing>
          <wp:anchor distT="0" distB="0" distL="114300" distR="114300" simplePos="0" relativeHeight="251657728" behindDoc="0" locked="0" layoutInCell="1" allowOverlap="1" wp14:anchorId="38A0E0BD" wp14:editId="0EDA7B7E">
            <wp:simplePos x="0" y="0"/>
            <wp:positionH relativeFrom="column">
              <wp:posOffset>5200650</wp:posOffset>
            </wp:positionH>
            <wp:positionV relativeFrom="paragraph">
              <wp:posOffset>0</wp:posOffset>
            </wp:positionV>
            <wp:extent cx="942975" cy="1257300"/>
            <wp:effectExtent l="0" t="0" r="9525" b="0"/>
            <wp:wrapSquare wrapText="left"/>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426"/>
        <w:gridCol w:w="2012"/>
        <w:gridCol w:w="6407"/>
      </w:tblGrid>
      <w:tr w:rsidR="00BB4116" w14:paraId="2EC2ADE7" w14:textId="77777777" w:rsidTr="00BB4116">
        <w:tc>
          <w:tcPr>
            <w:tcW w:w="2438" w:type="dxa"/>
            <w:gridSpan w:val="2"/>
            <w:hideMark/>
          </w:tcPr>
          <w:p w14:paraId="163A0C59" w14:textId="77777777" w:rsidR="00B12E70" w:rsidRPr="009869E0" w:rsidRDefault="00B12E70" w:rsidP="00B365E3">
            <w:pPr>
              <w:rPr>
                <w:rStyle w:val="Firstpagetablebold"/>
                <w:sz w:val="8"/>
                <w:szCs w:val="8"/>
              </w:rPr>
            </w:pPr>
          </w:p>
          <w:p w14:paraId="4BF868CE" w14:textId="77777777" w:rsidR="00BB4116" w:rsidRDefault="00BB4116" w:rsidP="00B365E3">
            <w:pPr>
              <w:rPr>
                <w:rStyle w:val="Firstpagetablebold"/>
              </w:rPr>
            </w:pPr>
            <w:r>
              <w:rPr>
                <w:rStyle w:val="Firstpagetablebold"/>
              </w:rPr>
              <w:t>To:</w:t>
            </w:r>
          </w:p>
          <w:p w14:paraId="13D982B3" w14:textId="77777777" w:rsidR="003C531A" w:rsidRDefault="003323A8" w:rsidP="00B365E3">
            <w:pPr>
              <w:rPr>
                <w:rStyle w:val="Firstpagetablebold"/>
                <w:rFonts w:cs="Times New Roman"/>
              </w:rPr>
            </w:pPr>
            <w:r>
              <w:rPr>
                <w:rStyle w:val="Firstpagetablebold"/>
                <w:rFonts w:cs="Times New Roman"/>
              </w:rPr>
              <w:t>Date:</w:t>
            </w:r>
          </w:p>
        </w:tc>
        <w:tc>
          <w:tcPr>
            <w:tcW w:w="6407" w:type="dxa"/>
            <w:hideMark/>
          </w:tcPr>
          <w:p w14:paraId="1A77DB08" w14:textId="77777777" w:rsidR="00B12E70" w:rsidRPr="009869E0" w:rsidRDefault="00B12E70" w:rsidP="00B365E3">
            <w:pPr>
              <w:rPr>
                <w:rStyle w:val="Firstpagetablebold"/>
                <w:sz w:val="8"/>
                <w:szCs w:val="8"/>
              </w:rPr>
            </w:pPr>
          </w:p>
          <w:p w14:paraId="031A78C2" w14:textId="6555ED92" w:rsidR="0077249A" w:rsidRDefault="00872697" w:rsidP="003C531A">
            <w:pPr>
              <w:rPr>
                <w:rStyle w:val="Firstpagetablebold"/>
              </w:rPr>
            </w:pPr>
            <w:r>
              <w:rPr>
                <w:rStyle w:val="Firstpagetablebold"/>
              </w:rPr>
              <w:t>Council</w:t>
            </w:r>
          </w:p>
          <w:p w14:paraId="29975C75" w14:textId="1C3E47AA" w:rsidR="003C531A" w:rsidRDefault="00872697" w:rsidP="007A7741">
            <w:pPr>
              <w:rPr>
                <w:rStyle w:val="Firstpagetablebold"/>
              </w:rPr>
            </w:pPr>
            <w:r>
              <w:rPr>
                <w:rStyle w:val="Firstpagetablebold"/>
              </w:rPr>
              <w:t>17 July</w:t>
            </w:r>
            <w:r w:rsidR="009A7B7D">
              <w:rPr>
                <w:rStyle w:val="Firstpagetablebold"/>
              </w:rPr>
              <w:t xml:space="preserve"> 2023</w:t>
            </w:r>
          </w:p>
        </w:tc>
      </w:tr>
      <w:tr w:rsidR="00BB4116" w14:paraId="4E155807" w14:textId="77777777" w:rsidTr="00BB4116">
        <w:tc>
          <w:tcPr>
            <w:tcW w:w="2438" w:type="dxa"/>
            <w:gridSpan w:val="2"/>
            <w:hideMark/>
          </w:tcPr>
          <w:p w14:paraId="7D9646A3" w14:textId="77777777" w:rsidR="00BB4116" w:rsidRDefault="00BB4116" w:rsidP="00B365E3">
            <w:pPr>
              <w:rPr>
                <w:rStyle w:val="Firstpagetablebold"/>
                <w:rFonts w:cs="Times New Roman"/>
              </w:rPr>
            </w:pPr>
            <w:r>
              <w:rPr>
                <w:rStyle w:val="Firstpagetablebold"/>
              </w:rPr>
              <w:t>Report of:</w:t>
            </w:r>
          </w:p>
        </w:tc>
        <w:tc>
          <w:tcPr>
            <w:tcW w:w="6407" w:type="dxa"/>
            <w:hideMark/>
          </w:tcPr>
          <w:p w14:paraId="0920E59C" w14:textId="76542815" w:rsidR="00BB4116" w:rsidRDefault="00872697" w:rsidP="00B365E3">
            <w:pPr>
              <w:rPr>
                <w:rStyle w:val="Firstpagetablebold"/>
              </w:rPr>
            </w:pPr>
            <w:r>
              <w:rPr>
                <w:rStyle w:val="Firstpagetablebold"/>
              </w:rPr>
              <w:t>Head of Law and Governance</w:t>
            </w:r>
          </w:p>
        </w:tc>
      </w:tr>
      <w:tr w:rsidR="00BB4116" w14:paraId="000E3872" w14:textId="77777777" w:rsidTr="00BB4116">
        <w:tc>
          <w:tcPr>
            <w:tcW w:w="2438" w:type="dxa"/>
            <w:gridSpan w:val="2"/>
            <w:hideMark/>
          </w:tcPr>
          <w:p w14:paraId="23DEF3E3" w14:textId="77777777" w:rsidR="00BB4116" w:rsidRDefault="00BB4116" w:rsidP="00B365E3">
            <w:pPr>
              <w:rPr>
                <w:rStyle w:val="Firstpagetablebold"/>
              </w:rPr>
            </w:pPr>
            <w:r>
              <w:rPr>
                <w:rStyle w:val="Firstpagetablebold"/>
              </w:rPr>
              <w:t xml:space="preserve">Title of Report: </w:t>
            </w:r>
          </w:p>
        </w:tc>
        <w:tc>
          <w:tcPr>
            <w:tcW w:w="6407" w:type="dxa"/>
          </w:tcPr>
          <w:p w14:paraId="3B3F2228" w14:textId="6F4F2C52" w:rsidR="00BB4116" w:rsidRDefault="00BB4116" w:rsidP="00872697">
            <w:pPr>
              <w:rPr>
                <w:rStyle w:val="Firstpagetablebold"/>
                <w:sz w:val="8"/>
              </w:rPr>
            </w:pPr>
            <w:r>
              <w:rPr>
                <w:rStyle w:val="Firstpagetablebold"/>
              </w:rPr>
              <w:t>D</w:t>
            </w:r>
            <w:r w:rsidRPr="00BB4116">
              <w:rPr>
                <w:rStyle w:val="Firstpagetablebold"/>
              </w:rPr>
              <w:t>ec</w:t>
            </w:r>
            <w:r w:rsidR="003C531A">
              <w:rPr>
                <w:rStyle w:val="Firstpagetablebold"/>
              </w:rPr>
              <w:t>ision</w:t>
            </w:r>
            <w:r w:rsidR="007C397B">
              <w:rPr>
                <w:rStyle w:val="Firstpagetablebold"/>
              </w:rPr>
              <w:t>s</w:t>
            </w:r>
            <w:r w:rsidR="00D64BDE">
              <w:rPr>
                <w:rStyle w:val="Firstpagetablebold"/>
              </w:rPr>
              <w:t xml:space="preserve"> taken under Part</w:t>
            </w:r>
            <w:r w:rsidR="00B12E70">
              <w:rPr>
                <w:rStyle w:val="Firstpagetablebold"/>
              </w:rPr>
              <w:t xml:space="preserve"> </w:t>
            </w:r>
            <w:r w:rsidR="00872697">
              <w:rPr>
                <w:rStyle w:val="Firstpagetablebold"/>
              </w:rPr>
              <w:t>17.9</w:t>
            </w:r>
            <w:r w:rsidR="00DC3B68">
              <w:rPr>
                <w:rStyle w:val="Firstpagetablebold"/>
              </w:rPr>
              <w:t xml:space="preserve"> </w:t>
            </w:r>
            <w:r w:rsidRPr="00BB4116">
              <w:rPr>
                <w:rStyle w:val="Firstpagetablebold"/>
              </w:rPr>
              <w:t>of the Constitution</w:t>
            </w:r>
          </w:p>
        </w:tc>
      </w:tr>
      <w:tr w:rsidR="00B12E70" w14:paraId="7140DD84" w14:textId="77777777" w:rsidTr="00BB4116">
        <w:tc>
          <w:tcPr>
            <w:tcW w:w="2438" w:type="dxa"/>
            <w:gridSpan w:val="2"/>
          </w:tcPr>
          <w:p w14:paraId="3C980DB5" w14:textId="77777777" w:rsidR="00B12E70" w:rsidRPr="00997C3E" w:rsidRDefault="00B12E70" w:rsidP="00B365E3">
            <w:pPr>
              <w:rPr>
                <w:rStyle w:val="Firstpagetablebold"/>
                <w:sz w:val="8"/>
                <w:szCs w:val="8"/>
              </w:rPr>
            </w:pPr>
          </w:p>
        </w:tc>
        <w:tc>
          <w:tcPr>
            <w:tcW w:w="6407" w:type="dxa"/>
          </w:tcPr>
          <w:p w14:paraId="3052BD9C" w14:textId="77777777" w:rsidR="00B12E70" w:rsidRPr="009869E0" w:rsidRDefault="00B12E70" w:rsidP="00D35A7A">
            <w:pPr>
              <w:rPr>
                <w:rStyle w:val="Firstpagetablebold"/>
                <w:sz w:val="8"/>
                <w:szCs w:val="8"/>
              </w:rPr>
            </w:pPr>
          </w:p>
        </w:tc>
      </w:tr>
      <w:tr w:rsidR="00BB4116" w14:paraId="017ACEA1" w14:textId="77777777" w:rsidTr="00BB4116">
        <w:tc>
          <w:tcPr>
            <w:tcW w:w="8845" w:type="dxa"/>
            <w:gridSpan w:val="3"/>
            <w:tcBorders>
              <w:top w:val="single" w:sz="8" w:space="0" w:color="000000"/>
              <w:left w:val="single" w:sz="8" w:space="0" w:color="000000"/>
              <w:bottom w:val="single" w:sz="8" w:space="0" w:color="000000"/>
              <w:right w:val="single" w:sz="8" w:space="0" w:color="000000"/>
            </w:tcBorders>
            <w:hideMark/>
          </w:tcPr>
          <w:p w14:paraId="607EF49B" w14:textId="77777777" w:rsidR="00BB4116" w:rsidRDefault="00BB4116" w:rsidP="00B365E3">
            <w:pPr>
              <w:rPr>
                <w:rStyle w:val="Firstpagetablebold"/>
              </w:rPr>
            </w:pPr>
            <w:r>
              <w:rPr>
                <w:rStyle w:val="Firstpagetablebold"/>
              </w:rPr>
              <w:t>Summary and recommendations</w:t>
            </w:r>
          </w:p>
        </w:tc>
      </w:tr>
      <w:tr w:rsidR="00BB4116" w14:paraId="2A308CA3" w14:textId="77777777" w:rsidTr="00BB4116">
        <w:tc>
          <w:tcPr>
            <w:tcW w:w="2438" w:type="dxa"/>
            <w:gridSpan w:val="2"/>
            <w:tcBorders>
              <w:top w:val="single" w:sz="8" w:space="0" w:color="000000"/>
              <w:left w:val="single" w:sz="8" w:space="0" w:color="000000"/>
              <w:bottom w:val="nil"/>
              <w:right w:val="nil"/>
            </w:tcBorders>
            <w:hideMark/>
          </w:tcPr>
          <w:p w14:paraId="5F55B4AD" w14:textId="77777777" w:rsidR="00BB4116" w:rsidRDefault="00BB4116" w:rsidP="00B365E3">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760147E8" w14:textId="3AC89E6C" w:rsidR="00BB4116" w:rsidRDefault="0077249A" w:rsidP="0001361B">
            <w:r>
              <w:t xml:space="preserve">Council </w:t>
            </w:r>
            <w:r w:rsidR="003323A8">
              <w:t>is</w:t>
            </w:r>
            <w:r w:rsidR="003C531A">
              <w:t xml:space="preserve"> asked to note the decision</w:t>
            </w:r>
            <w:r w:rsidR="00BB4116">
              <w:t xml:space="preserve"> taken</w:t>
            </w:r>
            <w:r w:rsidR="0001361B">
              <w:t xml:space="preserve"> by the Executive Director (Development)</w:t>
            </w:r>
            <w:r w:rsidR="00872697">
              <w:t xml:space="preserve"> under the provisions </w:t>
            </w:r>
            <w:r w:rsidR="0001361B">
              <w:t>in</w:t>
            </w:r>
            <w:r w:rsidR="00872697">
              <w:t xml:space="preserve"> Part 17.9 of the Constitution</w:t>
            </w:r>
            <w:r w:rsidR="003D56D2">
              <w:t>.</w:t>
            </w:r>
            <w:r w:rsidR="00BB4116">
              <w:t xml:space="preserve"> </w:t>
            </w:r>
          </w:p>
        </w:tc>
      </w:tr>
      <w:tr w:rsidR="00BB4116" w14:paraId="6AF6E942" w14:textId="77777777" w:rsidTr="00BB4116">
        <w:trPr>
          <w:trHeight w:val="413"/>
        </w:trPr>
        <w:tc>
          <w:tcPr>
            <w:tcW w:w="8845" w:type="dxa"/>
            <w:gridSpan w:val="3"/>
            <w:tcBorders>
              <w:top w:val="single" w:sz="8" w:space="0" w:color="000000"/>
              <w:left w:val="single" w:sz="8" w:space="0" w:color="000000"/>
              <w:bottom w:val="single" w:sz="8" w:space="0" w:color="000000"/>
              <w:right w:val="single" w:sz="8" w:space="0" w:color="000000"/>
            </w:tcBorders>
            <w:hideMark/>
          </w:tcPr>
          <w:p w14:paraId="23901EB6" w14:textId="59E836DE" w:rsidR="00BB4116" w:rsidRDefault="001D2597" w:rsidP="00094A2B">
            <w:r>
              <w:rPr>
                <w:rStyle w:val="Firstpagetablebold"/>
              </w:rPr>
              <w:t>Recommendation</w:t>
            </w:r>
            <w:r w:rsidR="00BB4116">
              <w:rPr>
                <w:rStyle w:val="Firstpagetablebold"/>
              </w:rPr>
              <w:t xml:space="preserve">: </w:t>
            </w:r>
            <w:r w:rsidR="003323A8" w:rsidRPr="003323A8">
              <w:rPr>
                <w:rStyle w:val="Firstpagetablebold"/>
              </w:rPr>
              <w:t xml:space="preserve">That </w:t>
            </w:r>
            <w:r w:rsidR="00094A2B">
              <w:rPr>
                <w:rStyle w:val="Firstpagetablebold"/>
              </w:rPr>
              <w:t>Council</w:t>
            </w:r>
            <w:bookmarkStart w:id="0" w:name="_GoBack"/>
            <w:bookmarkEnd w:id="0"/>
            <w:r w:rsidR="003323A8" w:rsidRPr="003323A8">
              <w:rPr>
                <w:rStyle w:val="Firstpagetablebold"/>
              </w:rPr>
              <w:t xml:space="preserve"> resolves to:</w:t>
            </w:r>
          </w:p>
        </w:tc>
      </w:tr>
      <w:tr w:rsidR="00BB4116" w14:paraId="5F6DA398" w14:textId="77777777" w:rsidTr="00BB4116">
        <w:trPr>
          <w:trHeight w:val="283"/>
        </w:trPr>
        <w:tc>
          <w:tcPr>
            <w:tcW w:w="426" w:type="dxa"/>
            <w:tcBorders>
              <w:top w:val="nil"/>
              <w:left w:val="single" w:sz="8" w:space="0" w:color="000000"/>
              <w:bottom w:val="single" w:sz="8" w:space="0" w:color="000000"/>
              <w:right w:val="nil"/>
            </w:tcBorders>
            <w:hideMark/>
          </w:tcPr>
          <w:p w14:paraId="1D5F6B36" w14:textId="77777777" w:rsidR="00BB4116" w:rsidRDefault="00BB4116" w:rsidP="00B365E3">
            <w:pPr>
              <w:rPr>
                <w:color w:val="000000"/>
              </w:rPr>
            </w:pPr>
            <w:r>
              <w:t>1.</w:t>
            </w:r>
          </w:p>
        </w:tc>
        <w:tc>
          <w:tcPr>
            <w:tcW w:w="8419" w:type="dxa"/>
            <w:gridSpan w:val="2"/>
            <w:tcBorders>
              <w:top w:val="nil"/>
              <w:left w:val="nil"/>
              <w:bottom w:val="single" w:sz="8" w:space="0" w:color="000000"/>
              <w:right w:val="single" w:sz="8" w:space="0" w:color="000000"/>
            </w:tcBorders>
            <w:hideMark/>
          </w:tcPr>
          <w:p w14:paraId="70A0AF2F" w14:textId="77777777" w:rsidR="00C268EB" w:rsidRPr="00C268EB" w:rsidRDefault="003C531A" w:rsidP="003323A8">
            <w:pPr>
              <w:rPr>
                <w:rFonts w:cs="Arial"/>
                <w:b/>
              </w:rPr>
            </w:pPr>
            <w:r>
              <w:rPr>
                <w:rStyle w:val="Firstpagetablebold"/>
              </w:rPr>
              <w:t xml:space="preserve">Note </w:t>
            </w:r>
            <w:r w:rsidRPr="001D2597">
              <w:rPr>
                <w:rStyle w:val="Firstpagetablebold"/>
                <w:b w:val="0"/>
              </w:rPr>
              <w:t>the decision</w:t>
            </w:r>
            <w:r w:rsidR="00C268EB" w:rsidRPr="001D2597">
              <w:rPr>
                <w:rStyle w:val="Firstpagetablebold"/>
                <w:b w:val="0"/>
              </w:rPr>
              <w:t xml:space="preserve"> taken as set out in the report</w:t>
            </w:r>
            <w:r w:rsidR="003323A8">
              <w:rPr>
                <w:rStyle w:val="Firstpagetablebold"/>
                <w:b w:val="0"/>
              </w:rPr>
              <w:t>.</w:t>
            </w:r>
          </w:p>
        </w:tc>
      </w:tr>
    </w:tbl>
    <w:p w14:paraId="0C29F270" w14:textId="77777777" w:rsidR="00BC313A" w:rsidRPr="00997C3E" w:rsidRDefault="00BC313A" w:rsidP="00B365E3">
      <w:pPr>
        <w:rPr>
          <w:rFonts w:eastAsia="Arial Unicode M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CC2D82" w:rsidRPr="00CC2D82" w14:paraId="6634DD2A" w14:textId="77777777" w:rsidTr="00CC2D82">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40465B99" w14:textId="77777777" w:rsidR="00CC2D82" w:rsidRPr="00CC2D82" w:rsidRDefault="00CC2D82" w:rsidP="003323A8">
            <w:pPr>
              <w:jc w:val="center"/>
              <w:rPr>
                <w:rFonts w:eastAsia="Arial Unicode MS"/>
              </w:rPr>
            </w:pPr>
            <w:r w:rsidRPr="00CC2D82">
              <w:rPr>
                <w:rFonts w:eastAsia="Arial Unicode MS"/>
                <w:b/>
              </w:rPr>
              <w:t>Appendices</w:t>
            </w:r>
          </w:p>
        </w:tc>
      </w:tr>
      <w:tr w:rsidR="003323A8" w:rsidRPr="00CC2D82" w14:paraId="72F3DDD4" w14:textId="77777777" w:rsidTr="007F31D2">
        <w:trPr>
          <w:trHeight w:val="312"/>
        </w:trPr>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15157345" w14:textId="77777777" w:rsidR="003323A8" w:rsidRPr="00CC2D82" w:rsidRDefault="003323A8" w:rsidP="003323A8">
            <w:pPr>
              <w:jc w:val="center"/>
              <w:rPr>
                <w:rFonts w:eastAsia="Arial Unicode MS"/>
              </w:rPr>
            </w:pPr>
            <w:r>
              <w:rPr>
                <w:rFonts w:eastAsia="Arial Unicode MS"/>
              </w:rPr>
              <w:t>None</w:t>
            </w:r>
          </w:p>
        </w:tc>
      </w:tr>
    </w:tbl>
    <w:p w14:paraId="1091FDF6" w14:textId="77777777" w:rsidR="00CC2D82" w:rsidRDefault="00CC2D82" w:rsidP="0034201F">
      <w:pPr>
        <w:spacing w:after="0"/>
        <w:rPr>
          <w:rFonts w:eastAsia="Arial Unicode MS"/>
        </w:rPr>
      </w:pPr>
    </w:p>
    <w:p w14:paraId="4BC8883B" w14:textId="77777777" w:rsidR="00BB4116" w:rsidRPr="00BB4116" w:rsidRDefault="00BB4116" w:rsidP="00B365E3">
      <w:pPr>
        <w:pStyle w:val="Heading1"/>
      </w:pPr>
      <w:r w:rsidRPr="00BB4116">
        <w:t>Introduction and background</w:t>
      </w:r>
    </w:p>
    <w:p w14:paraId="671F0C4F" w14:textId="6CF61492" w:rsidR="00BB4116" w:rsidRDefault="00BB4116" w:rsidP="003323A8">
      <w:pPr>
        <w:pStyle w:val="ListParagraph"/>
        <w:ind w:left="426" w:hanging="426"/>
        <w:jc w:val="both"/>
      </w:pPr>
      <w:r w:rsidRPr="00BB4116">
        <w:t xml:space="preserve">This report </w:t>
      </w:r>
      <w:r w:rsidR="00ED0FD4">
        <w:t xml:space="preserve">updates </w:t>
      </w:r>
      <w:r w:rsidR="0001361B">
        <w:t>Council</w:t>
      </w:r>
      <w:r w:rsidR="0077249A">
        <w:t xml:space="preserve"> </w:t>
      </w:r>
      <w:r w:rsidR="00ED0FD4">
        <w:t>on</w:t>
      </w:r>
      <w:r w:rsidR="002E3B5C">
        <w:t xml:space="preserve"> a</w:t>
      </w:r>
      <w:r w:rsidR="00ED0FD4">
        <w:t xml:space="preserve"> </w:t>
      </w:r>
      <w:r w:rsidR="003C531A">
        <w:t>decision</w:t>
      </w:r>
      <w:r w:rsidR="00B365E3">
        <w:t xml:space="preserve"> taken </w:t>
      </w:r>
      <w:r w:rsidR="003D56D2">
        <w:t>by the Head of Paid Service</w:t>
      </w:r>
      <w:r w:rsidR="00DB59F5">
        <w:t xml:space="preserve"> (Chief Executive</w:t>
      </w:r>
      <w:r w:rsidR="003D56D2">
        <w:t xml:space="preserve">) </w:t>
      </w:r>
      <w:r w:rsidR="0001361B">
        <w:t>under the provisions</w:t>
      </w:r>
      <w:r w:rsidR="00B365E3">
        <w:t xml:space="preserve"> in</w:t>
      </w:r>
      <w:r w:rsidR="00BB5A0C">
        <w:t xml:space="preserve"> Part </w:t>
      </w:r>
      <w:r w:rsidR="0001361B">
        <w:t>17.9</w:t>
      </w:r>
      <w:r w:rsidR="00BB5A0C">
        <w:t xml:space="preserve"> of</w:t>
      </w:r>
      <w:r w:rsidR="00B365E3">
        <w:t xml:space="preserve"> the Council’</w:t>
      </w:r>
      <w:r w:rsidR="00D35A7A">
        <w:t>s Constitution</w:t>
      </w:r>
      <w:r w:rsidR="00ED0FD4">
        <w:t>.</w:t>
      </w:r>
    </w:p>
    <w:p w14:paraId="31BF6187" w14:textId="71F7D8F6" w:rsidR="0001361B" w:rsidRDefault="000C3011" w:rsidP="0001361B">
      <w:pPr>
        <w:pStyle w:val="ListParagraph"/>
        <w:spacing w:after="0"/>
        <w:ind w:left="426" w:hanging="426"/>
        <w:jc w:val="both"/>
      </w:pPr>
      <w:r w:rsidRPr="000C3011">
        <w:t>Where</w:t>
      </w:r>
      <w:r w:rsidR="005C1B66">
        <w:t xml:space="preserve"> </w:t>
      </w:r>
      <w:r w:rsidR="0001361B">
        <w:t xml:space="preserve">the provisions under Part 17.9 are </w:t>
      </w:r>
      <w:r w:rsidRPr="000C3011">
        <w:t>use</w:t>
      </w:r>
      <w:r w:rsidR="0001361B">
        <w:t>d the Constitution requires that the decision must be reported to the next ordinary Council meeting with the reasons why it was urgent.</w:t>
      </w:r>
    </w:p>
    <w:p w14:paraId="4C4B4CCD" w14:textId="77777777" w:rsidR="0001361B" w:rsidRDefault="0001361B" w:rsidP="0001361B">
      <w:pPr>
        <w:pStyle w:val="ListParagraph"/>
        <w:numPr>
          <w:ilvl w:val="0"/>
          <w:numId w:val="0"/>
        </w:numPr>
        <w:spacing w:after="0"/>
        <w:ind w:left="426"/>
        <w:jc w:val="both"/>
      </w:pPr>
    </w:p>
    <w:p w14:paraId="0AFE4EA8" w14:textId="54AF2448" w:rsidR="000C3011" w:rsidRPr="005C1B66" w:rsidRDefault="003C531A" w:rsidP="005C1B66">
      <w:pPr>
        <w:rPr>
          <w:b/>
        </w:rPr>
      </w:pPr>
      <w:r>
        <w:rPr>
          <w:b/>
        </w:rPr>
        <w:t>Decision</w:t>
      </w:r>
      <w:r w:rsidR="00180C5D">
        <w:rPr>
          <w:b/>
        </w:rPr>
        <w:t>s</w:t>
      </w:r>
      <w:r w:rsidR="005C1B66" w:rsidRPr="005C1B66">
        <w:rPr>
          <w:b/>
        </w:rPr>
        <w:t xml:space="preserve"> taken </w:t>
      </w:r>
      <w:r w:rsidR="0001361B">
        <w:rPr>
          <w:b/>
        </w:rPr>
        <w:t>under Part 17.9</w:t>
      </w:r>
    </w:p>
    <w:p w14:paraId="5E0FC2DC" w14:textId="76424AEE" w:rsidR="0001361B" w:rsidRDefault="003C531A" w:rsidP="003F0C65">
      <w:pPr>
        <w:pStyle w:val="ListParagraph"/>
        <w:ind w:left="426" w:hanging="426"/>
        <w:jc w:val="both"/>
      </w:pPr>
      <w:r>
        <w:t>The following decision ha</w:t>
      </w:r>
      <w:r w:rsidR="00AD66DD">
        <w:t>s</w:t>
      </w:r>
      <w:r w:rsidR="000C3011">
        <w:t xml:space="preserve"> been taken </w:t>
      </w:r>
      <w:r w:rsidR="0001361B">
        <w:t>under the provisions in Part 17.9 of the Constitution. Council is asked to note the decision.</w:t>
      </w:r>
    </w:p>
    <w:p w14:paraId="2CAE5084" w14:textId="79BEF24D" w:rsidR="00ED0FD4" w:rsidRDefault="00ED0FD4" w:rsidP="003F0C65">
      <w:pPr>
        <w:pStyle w:val="ListParagraph"/>
        <w:spacing w:after="0"/>
        <w:ind w:left="425" w:hanging="425"/>
        <w:jc w:val="both"/>
      </w:pPr>
      <w:r>
        <w:t xml:space="preserve">This report does not include decisions taken </w:t>
      </w:r>
      <w:r w:rsidR="0001361B">
        <w:t>under the provisions of Part 17.9 of the Constitution</w:t>
      </w:r>
      <w:r>
        <w:t xml:space="preserve"> that</w:t>
      </w:r>
      <w:r w:rsidR="00C1481D">
        <w:t xml:space="preserve"> </w:t>
      </w:r>
      <w:r w:rsidR="00E348EB">
        <w:t xml:space="preserve">have previously been reported to </w:t>
      </w:r>
      <w:r w:rsidR="0001361B">
        <w:t>Council</w:t>
      </w:r>
      <w:r>
        <w:t>.</w:t>
      </w:r>
    </w:p>
    <w:p w14:paraId="3653B4A4" w14:textId="77777777" w:rsidR="00505CF6" w:rsidRDefault="00505CF6" w:rsidP="0034201F">
      <w:pPr>
        <w:pStyle w:val="ListParagraph"/>
        <w:numPr>
          <w:ilvl w:val="0"/>
          <w:numId w:val="0"/>
        </w:numPr>
        <w:spacing w:after="0"/>
        <w:ind w:left="357"/>
      </w:pPr>
    </w:p>
    <w:tbl>
      <w:tblPr>
        <w:tblW w:w="905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137"/>
        <w:gridCol w:w="826"/>
        <w:gridCol w:w="7088"/>
      </w:tblGrid>
      <w:tr w:rsidR="00505CF6" w:rsidRPr="00096ECE" w14:paraId="545B3445" w14:textId="77777777" w:rsidTr="00F55C64">
        <w:tc>
          <w:tcPr>
            <w:tcW w:w="1137" w:type="dxa"/>
            <w:noWrap/>
          </w:tcPr>
          <w:p w14:paraId="4445C581" w14:textId="77777777" w:rsidR="00505CF6" w:rsidRPr="005251E2" w:rsidRDefault="00505CF6" w:rsidP="00561AED">
            <w:pPr>
              <w:pStyle w:val="Normal17"/>
              <w:overflowPunct/>
              <w:autoSpaceDE/>
              <w:autoSpaceDN/>
              <w:adjustRightInd/>
              <w:textAlignment w:val="auto"/>
              <w:rPr>
                <w:b/>
              </w:rPr>
            </w:pPr>
            <w:r w:rsidRPr="005251E2">
              <w:rPr>
                <w:b/>
                <w:bdr w:val="nil"/>
              </w:rPr>
              <w:t xml:space="preserve">ITEM </w:t>
            </w:r>
            <w:r w:rsidR="003323A8" w:rsidRPr="005251E2">
              <w:rPr>
                <w:b/>
                <w:bdr w:val="nil"/>
              </w:rPr>
              <w:t>1</w:t>
            </w:r>
            <w:r w:rsidRPr="005251E2">
              <w:rPr>
                <w:b/>
                <w:bdr w:val="nil"/>
              </w:rPr>
              <w:t xml:space="preserve"> </w:t>
            </w:r>
          </w:p>
        </w:tc>
        <w:tc>
          <w:tcPr>
            <w:tcW w:w="7914" w:type="dxa"/>
            <w:gridSpan w:val="2"/>
          </w:tcPr>
          <w:p w14:paraId="43B6BC1B" w14:textId="09A0D354" w:rsidR="00505CF6" w:rsidRPr="005251E2" w:rsidRDefault="0001361B" w:rsidP="00561AED">
            <w:pPr>
              <w:pStyle w:val="Normal17"/>
              <w:rPr>
                <w:rFonts w:ascii="Arial Bold" w:hAnsi="Arial Bold"/>
                <w:b/>
                <w:caps/>
              </w:rPr>
            </w:pPr>
            <w:r>
              <w:rPr>
                <w:rFonts w:ascii="Arial Bold" w:hAnsi="Arial Bold"/>
                <w:b/>
                <w:caps/>
              </w:rPr>
              <w:t>ENTERING INTO DEVELOPMENT SERVICES AGREEMENT WITH NETWORK RAIL REGARDING COWLEY BRANCH LINE PACE PHASE 2</w:t>
            </w:r>
          </w:p>
        </w:tc>
      </w:tr>
      <w:tr w:rsidR="00505CF6" w:rsidRPr="00096ECE" w14:paraId="390DF969" w14:textId="77777777" w:rsidTr="00F55C64">
        <w:tblPrEx>
          <w:tblCellMar>
            <w:top w:w="0" w:type="dxa"/>
            <w:left w:w="108" w:type="dxa"/>
            <w:right w:w="108" w:type="dxa"/>
          </w:tblCellMar>
          <w:tblLook w:val="04A0" w:firstRow="1" w:lastRow="0" w:firstColumn="1" w:lastColumn="0" w:noHBand="0" w:noVBand="1"/>
        </w:tblPrEx>
        <w:tc>
          <w:tcPr>
            <w:tcW w:w="9051" w:type="dxa"/>
            <w:gridSpan w:val="3"/>
            <w:tcBorders>
              <w:top w:val="single" w:sz="4" w:space="0" w:color="auto"/>
              <w:left w:val="single" w:sz="4" w:space="0" w:color="auto"/>
              <w:bottom w:val="single" w:sz="4" w:space="0" w:color="auto"/>
              <w:right w:val="single" w:sz="4" w:space="0" w:color="auto"/>
            </w:tcBorders>
            <w:shd w:val="clear" w:color="auto" w:fill="auto"/>
          </w:tcPr>
          <w:p w14:paraId="2F7F1323" w14:textId="1F0E4DA6" w:rsidR="00C268EB" w:rsidRPr="00096ECE" w:rsidRDefault="000C759C" w:rsidP="005251E2">
            <w:pPr>
              <w:rPr>
                <w:rFonts w:cs="Arial"/>
                <w:highlight w:val="yellow"/>
              </w:rPr>
            </w:pPr>
            <w:r>
              <w:t xml:space="preserve">Oxford City Council entering into a Development Services Agreement (DSA) with Network Rail Infrastructure Limited, in order to deliver the detailed design stage of work for the Cowley Branch Line, known as PACE Phase 2 in rail industry terminology. The estimated cost of this contract is £3,261,145 and is funded according to the terms of a Collaboration Agreement, a separate decision. The </w:t>
            </w:r>
            <w:r>
              <w:lastRenderedPageBreak/>
              <w:t>DSA sets out the terms by which Network Rail will progress the Cowley Branch Line rail and station infrastructure to detailed design stage, with Oxford City Council as customer and oversight provided from all local funders through a Programme Panel.</w:t>
            </w:r>
          </w:p>
        </w:tc>
      </w:tr>
      <w:tr w:rsidR="00505CF6" w:rsidRPr="00096ECE" w14:paraId="1EB278C0" w14:textId="77777777" w:rsidTr="00997C3E">
        <w:tblPrEx>
          <w:tblCellMar>
            <w:top w:w="0" w:type="dxa"/>
            <w:left w:w="108" w:type="dxa"/>
            <w:right w:w="108" w:type="dxa"/>
          </w:tblCellMar>
          <w:tblLook w:val="04A0" w:firstRow="1" w:lastRow="0" w:firstColumn="1" w:lastColumn="0" w:noHBand="0" w:noVBand="1"/>
        </w:tblPrEx>
        <w:tc>
          <w:tcPr>
            <w:tcW w:w="1963" w:type="dxa"/>
            <w:gridSpan w:val="2"/>
            <w:tcBorders>
              <w:top w:val="single" w:sz="4" w:space="0" w:color="auto"/>
              <w:left w:val="single" w:sz="4" w:space="0" w:color="auto"/>
              <w:bottom w:val="single" w:sz="4" w:space="0" w:color="auto"/>
              <w:right w:val="single" w:sz="4" w:space="0" w:color="auto"/>
            </w:tcBorders>
            <w:shd w:val="clear" w:color="auto" w:fill="auto"/>
          </w:tcPr>
          <w:p w14:paraId="682606DC" w14:textId="77777777" w:rsidR="00505CF6" w:rsidRPr="005251E2" w:rsidRDefault="00505CF6" w:rsidP="00561AED">
            <w:pPr>
              <w:pStyle w:val="Normal17"/>
              <w:rPr>
                <w:b/>
                <w:bCs/>
                <w:sz w:val="24"/>
                <w:szCs w:val="24"/>
              </w:rPr>
            </w:pPr>
            <w:r w:rsidRPr="005251E2">
              <w:rPr>
                <w:b/>
                <w:bCs/>
                <w:sz w:val="24"/>
                <w:szCs w:val="24"/>
              </w:rPr>
              <w:lastRenderedPageBreak/>
              <w:t>Date</w:t>
            </w:r>
            <w:r w:rsidR="00561AED" w:rsidRPr="005251E2">
              <w:rPr>
                <w:b/>
                <w:bCs/>
                <w:sz w:val="24"/>
                <w:szCs w:val="24"/>
              </w:rPr>
              <w:t xml:space="preserve"> of  decision</w:t>
            </w:r>
            <w:r w:rsidRPr="005251E2">
              <w:rPr>
                <w:b/>
                <w:bCs/>
                <w:sz w:val="24"/>
                <w:szCs w:val="24"/>
              </w:rPr>
              <w: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5E21E56" w14:textId="490BBB91" w:rsidR="00505CF6" w:rsidRPr="005251E2" w:rsidRDefault="000C759C" w:rsidP="003323A8">
            <w:pPr>
              <w:pStyle w:val="Normal17"/>
              <w:rPr>
                <w:sz w:val="24"/>
                <w:szCs w:val="24"/>
              </w:rPr>
            </w:pPr>
            <w:r>
              <w:rPr>
                <w:sz w:val="24"/>
                <w:szCs w:val="24"/>
              </w:rPr>
              <w:t>29</w:t>
            </w:r>
            <w:r w:rsidR="005251E2" w:rsidRPr="005251E2">
              <w:rPr>
                <w:sz w:val="24"/>
                <w:szCs w:val="24"/>
              </w:rPr>
              <w:t xml:space="preserve"> March 2023</w:t>
            </w:r>
          </w:p>
        </w:tc>
      </w:tr>
      <w:tr w:rsidR="00505CF6" w:rsidRPr="00096ECE" w14:paraId="16B92553" w14:textId="77777777" w:rsidTr="00997C3E">
        <w:tblPrEx>
          <w:tblCellMar>
            <w:top w:w="0" w:type="dxa"/>
            <w:left w:w="108" w:type="dxa"/>
            <w:right w:w="108" w:type="dxa"/>
          </w:tblCellMar>
          <w:tblLook w:val="04A0" w:firstRow="1" w:lastRow="0" w:firstColumn="1" w:lastColumn="0" w:noHBand="0" w:noVBand="1"/>
        </w:tblPrEx>
        <w:tc>
          <w:tcPr>
            <w:tcW w:w="1963" w:type="dxa"/>
            <w:gridSpan w:val="2"/>
            <w:tcBorders>
              <w:top w:val="single" w:sz="4" w:space="0" w:color="auto"/>
              <w:left w:val="single" w:sz="4" w:space="0" w:color="auto"/>
              <w:bottom w:val="single" w:sz="4" w:space="0" w:color="auto"/>
              <w:right w:val="single" w:sz="4" w:space="0" w:color="auto"/>
            </w:tcBorders>
            <w:shd w:val="clear" w:color="auto" w:fill="auto"/>
          </w:tcPr>
          <w:p w14:paraId="3FCF175F" w14:textId="77777777" w:rsidR="00505CF6" w:rsidRPr="005251E2" w:rsidRDefault="00505CF6" w:rsidP="00561AED">
            <w:pPr>
              <w:pStyle w:val="Normal17"/>
              <w:rPr>
                <w:b/>
                <w:bCs/>
                <w:sz w:val="24"/>
                <w:szCs w:val="24"/>
              </w:rPr>
            </w:pPr>
            <w:r w:rsidRPr="005251E2">
              <w:rPr>
                <w:b/>
                <w:bCs/>
                <w:sz w:val="24"/>
                <w:szCs w:val="24"/>
              </w:rPr>
              <w:t>Decision taker</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6C06524" w14:textId="1D348BD3" w:rsidR="00505CF6" w:rsidRPr="005251E2" w:rsidRDefault="000C759C" w:rsidP="00561AED">
            <w:pPr>
              <w:pStyle w:val="Normal17"/>
              <w:rPr>
                <w:sz w:val="24"/>
                <w:szCs w:val="24"/>
                <w:bdr w:val="nil"/>
              </w:rPr>
            </w:pPr>
            <w:r>
              <w:rPr>
                <w:sz w:val="24"/>
                <w:szCs w:val="24"/>
                <w:bdr w:val="nil"/>
              </w:rPr>
              <w:t>Executive Director (Development)</w:t>
            </w:r>
          </w:p>
          <w:p w14:paraId="1DF4D073" w14:textId="77777777" w:rsidR="00505CF6" w:rsidRPr="00096ECE" w:rsidRDefault="00505CF6" w:rsidP="00561AED">
            <w:pPr>
              <w:pStyle w:val="Normal17"/>
              <w:rPr>
                <w:sz w:val="24"/>
                <w:szCs w:val="24"/>
                <w:highlight w:val="yellow"/>
                <w:bdr w:val="nil"/>
              </w:rPr>
            </w:pPr>
          </w:p>
          <w:p w14:paraId="53ED925C" w14:textId="77777777" w:rsidR="00601D5A" w:rsidRPr="005251E2" w:rsidRDefault="00501AB0" w:rsidP="00561AED">
            <w:pPr>
              <w:pStyle w:val="Normal17"/>
              <w:rPr>
                <w:sz w:val="24"/>
                <w:szCs w:val="24"/>
                <w:bdr w:val="nil"/>
              </w:rPr>
            </w:pPr>
            <w:r w:rsidRPr="005251E2">
              <w:rPr>
                <w:sz w:val="24"/>
                <w:szCs w:val="24"/>
                <w:bdr w:val="nil"/>
              </w:rPr>
              <w:t>Decision taken in consultation with</w:t>
            </w:r>
            <w:r w:rsidR="00601D5A" w:rsidRPr="005251E2">
              <w:rPr>
                <w:sz w:val="24"/>
                <w:szCs w:val="24"/>
                <w:bdr w:val="nil"/>
              </w:rPr>
              <w:t>:</w:t>
            </w:r>
          </w:p>
          <w:p w14:paraId="5C14B14E" w14:textId="6F1E4542" w:rsidR="00601D5A" w:rsidRDefault="00501AB0" w:rsidP="00561AED">
            <w:pPr>
              <w:pStyle w:val="Normal17"/>
              <w:numPr>
                <w:ilvl w:val="0"/>
                <w:numId w:val="4"/>
              </w:numPr>
              <w:rPr>
                <w:sz w:val="24"/>
                <w:szCs w:val="24"/>
                <w:bdr w:val="nil"/>
              </w:rPr>
            </w:pPr>
            <w:r w:rsidRPr="005251E2">
              <w:rPr>
                <w:sz w:val="24"/>
                <w:szCs w:val="24"/>
                <w:bdr w:val="nil"/>
              </w:rPr>
              <w:t xml:space="preserve">Councillor </w:t>
            </w:r>
            <w:r w:rsidR="000C759C">
              <w:rPr>
                <w:sz w:val="24"/>
                <w:szCs w:val="24"/>
                <w:bdr w:val="nil"/>
              </w:rPr>
              <w:t>Louise Upton</w:t>
            </w:r>
            <w:r w:rsidRPr="005251E2">
              <w:rPr>
                <w:sz w:val="24"/>
                <w:szCs w:val="24"/>
                <w:bdr w:val="nil"/>
              </w:rPr>
              <w:t xml:space="preserve">, </w:t>
            </w:r>
            <w:r w:rsidR="005251E2" w:rsidRPr="005251E2">
              <w:rPr>
                <w:sz w:val="24"/>
                <w:szCs w:val="24"/>
                <w:bdr w:val="nil"/>
              </w:rPr>
              <w:t xml:space="preserve">Cabinet Member for </w:t>
            </w:r>
            <w:r w:rsidR="000C759C">
              <w:rPr>
                <w:sz w:val="24"/>
                <w:szCs w:val="24"/>
                <w:bdr w:val="nil"/>
              </w:rPr>
              <w:t>Health and Transport</w:t>
            </w:r>
          </w:p>
          <w:p w14:paraId="7753EFB5" w14:textId="3158A6A3" w:rsidR="000C759C" w:rsidRPr="005251E2" w:rsidRDefault="000C759C" w:rsidP="00561AED">
            <w:pPr>
              <w:pStyle w:val="Normal17"/>
              <w:numPr>
                <w:ilvl w:val="0"/>
                <w:numId w:val="4"/>
              </w:numPr>
              <w:rPr>
                <w:sz w:val="24"/>
                <w:szCs w:val="24"/>
                <w:bdr w:val="nil"/>
              </w:rPr>
            </w:pPr>
            <w:r>
              <w:rPr>
                <w:sz w:val="24"/>
                <w:szCs w:val="24"/>
                <w:bdr w:val="nil"/>
              </w:rPr>
              <w:t>Councillor Ed Turner, Deputy Leader (Statutory) – Finance &amp; Asset Management</w:t>
            </w:r>
          </w:p>
          <w:p w14:paraId="20E2EE08" w14:textId="068A853B" w:rsidR="003323A8" w:rsidRPr="005251E2" w:rsidRDefault="000C759C" w:rsidP="00561AED">
            <w:pPr>
              <w:pStyle w:val="Normal17"/>
              <w:numPr>
                <w:ilvl w:val="0"/>
                <w:numId w:val="4"/>
              </w:numPr>
              <w:rPr>
                <w:sz w:val="24"/>
                <w:szCs w:val="24"/>
                <w:bdr w:val="nil"/>
              </w:rPr>
            </w:pPr>
            <w:r>
              <w:rPr>
                <w:sz w:val="24"/>
                <w:szCs w:val="24"/>
                <w:bdr w:val="nil"/>
              </w:rPr>
              <w:t>Carolyn Ploszynski</w:t>
            </w:r>
            <w:r w:rsidR="005251E2" w:rsidRPr="005251E2">
              <w:rPr>
                <w:sz w:val="24"/>
                <w:szCs w:val="24"/>
                <w:bdr w:val="nil"/>
              </w:rPr>
              <w:t xml:space="preserve">, Head of </w:t>
            </w:r>
            <w:r>
              <w:rPr>
                <w:sz w:val="24"/>
                <w:szCs w:val="24"/>
                <w:bdr w:val="nil"/>
              </w:rPr>
              <w:t>Regeneration and Economy</w:t>
            </w:r>
          </w:p>
          <w:p w14:paraId="3CD26393" w14:textId="02C59121" w:rsidR="00601D5A" w:rsidRDefault="0086769B" w:rsidP="00561AED">
            <w:pPr>
              <w:pStyle w:val="Normal17"/>
              <w:numPr>
                <w:ilvl w:val="0"/>
                <w:numId w:val="4"/>
              </w:numPr>
              <w:rPr>
                <w:sz w:val="24"/>
                <w:szCs w:val="24"/>
                <w:bdr w:val="nil"/>
              </w:rPr>
            </w:pPr>
            <w:r w:rsidRPr="005251E2">
              <w:rPr>
                <w:sz w:val="24"/>
                <w:szCs w:val="24"/>
                <w:bdr w:val="nil"/>
              </w:rPr>
              <w:t>Nigel Kennedy,</w:t>
            </w:r>
            <w:r w:rsidR="00501AB0" w:rsidRPr="005251E2">
              <w:rPr>
                <w:sz w:val="24"/>
                <w:szCs w:val="24"/>
                <w:bdr w:val="nil"/>
              </w:rPr>
              <w:t xml:space="preserve"> Head of Financial Services</w:t>
            </w:r>
            <w:r w:rsidR="000C759C">
              <w:rPr>
                <w:sz w:val="24"/>
                <w:szCs w:val="24"/>
                <w:bdr w:val="nil"/>
              </w:rPr>
              <w:t xml:space="preserve"> </w:t>
            </w:r>
          </w:p>
          <w:p w14:paraId="6E42E0DB" w14:textId="77777777" w:rsidR="00F86808" w:rsidRPr="005251E2" w:rsidRDefault="005251E2" w:rsidP="005251E2">
            <w:pPr>
              <w:pStyle w:val="Normal17"/>
              <w:numPr>
                <w:ilvl w:val="0"/>
                <w:numId w:val="4"/>
              </w:numPr>
              <w:rPr>
                <w:sz w:val="24"/>
                <w:szCs w:val="24"/>
                <w:bdr w:val="nil"/>
              </w:rPr>
            </w:pPr>
            <w:r>
              <w:rPr>
                <w:sz w:val="24"/>
                <w:szCs w:val="24"/>
                <w:bdr w:val="nil"/>
              </w:rPr>
              <w:t>Susan Sale, Head of Law and Governance</w:t>
            </w:r>
          </w:p>
        </w:tc>
      </w:tr>
      <w:tr w:rsidR="00505CF6" w:rsidRPr="00096ECE" w14:paraId="5135AF6E" w14:textId="77777777" w:rsidTr="00997C3E">
        <w:tblPrEx>
          <w:tblCellMar>
            <w:top w:w="0" w:type="dxa"/>
            <w:left w:w="108" w:type="dxa"/>
            <w:right w:w="108" w:type="dxa"/>
          </w:tblCellMar>
          <w:tblLook w:val="04A0" w:firstRow="1" w:lastRow="0" w:firstColumn="1" w:lastColumn="0" w:noHBand="0" w:noVBand="1"/>
        </w:tblPrEx>
        <w:tc>
          <w:tcPr>
            <w:tcW w:w="1963" w:type="dxa"/>
            <w:gridSpan w:val="2"/>
            <w:shd w:val="clear" w:color="auto" w:fill="auto"/>
          </w:tcPr>
          <w:p w14:paraId="57D9AD0E" w14:textId="6A1FE0F9" w:rsidR="00505CF6" w:rsidRPr="00096ECE" w:rsidRDefault="00505CF6" w:rsidP="00561AED">
            <w:pPr>
              <w:spacing w:before="120"/>
              <w:rPr>
                <w:rFonts w:cs="Arial"/>
                <w:szCs w:val="24"/>
                <w:highlight w:val="yellow"/>
              </w:rPr>
            </w:pPr>
            <w:r w:rsidRPr="005251E2">
              <w:rPr>
                <w:rFonts w:cs="Arial"/>
                <w:b/>
                <w:szCs w:val="24"/>
              </w:rPr>
              <w:t>Was the decision taken under emergency or urgency rules?</w:t>
            </w:r>
          </w:p>
        </w:tc>
        <w:tc>
          <w:tcPr>
            <w:tcW w:w="7088" w:type="dxa"/>
            <w:shd w:val="clear" w:color="auto" w:fill="auto"/>
          </w:tcPr>
          <w:p w14:paraId="54D0CC00" w14:textId="240B8FA0" w:rsidR="00505CF6" w:rsidRPr="000C759C" w:rsidRDefault="00505CF6" w:rsidP="00561AED">
            <w:pPr>
              <w:rPr>
                <w:rFonts w:cs="Arial"/>
                <w:szCs w:val="24"/>
              </w:rPr>
            </w:pPr>
            <w:r w:rsidRPr="000C759C">
              <w:rPr>
                <w:rFonts w:cs="Arial"/>
                <w:szCs w:val="24"/>
              </w:rPr>
              <w:t xml:space="preserve">Constitution </w:t>
            </w:r>
            <w:r w:rsidR="000C759C" w:rsidRPr="000C759C">
              <w:rPr>
                <w:rFonts w:cs="Arial"/>
                <w:szCs w:val="24"/>
              </w:rPr>
              <w:t>17.9</w:t>
            </w:r>
          </w:p>
          <w:p w14:paraId="5E567897" w14:textId="77777777" w:rsidR="000C759C" w:rsidRPr="000C759C" w:rsidRDefault="000C759C" w:rsidP="000C759C">
            <w:pPr>
              <w:rPr>
                <w:i/>
              </w:rPr>
            </w:pPr>
            <w:r w:rsidRPr="000C759C">
              <w:rPr>
                <w:i/>
              </w:rPr>
              <w:t xml:space="preserve">A decision to be taken cannot be called in if the Chair of the Scrutiny Committee, upon being consulted, agrees that: </w:t>
            </w:r>
          </w:p>
          <w:p w14:paraId="1CAAEC32" w14:textId="77777777" w:rsidR="000C759C" w:rsidRPr="000C759C" w:rsidRDefault="000C759C" w:rsidP="000C759C">
            <w:pPr>
              <w:pStyle w:val="ListParagraph"/>
              <w:numPr>
                <w:ilvl w:val="0"/>
                <w:numId w:val="10"/>
              </w:numPr>
              <w:rPr>
                <w:rFonts w:cs="Arial"/>
                <w:i/>
              </w:rPr>
            </w:pPr>
            <w:r w:rsidRPr="000C759C">
              <w:rPr>
                <w:i/>
              </w:rPr>
              <w:t xml:space="preserve">the decision to be taken is both urgent and reasonable and </w:t>
            </w:r>
          </w:p>
          <w:p w14:paraId="22049F08" w14:textId="77777777" w:rsidR="000C759C" w:rsidRPr="000C759C" w:rsidRDefault="000C759C" w:rsidP="000C759C">
            <w:pPr>
              <w:pStyle w:val="ListParagraph"/>
              <w:numPr>
                <w:ilvl w:val="0"/>
                <w:numId w:val="10"/>
              </w:numPr>
              <w:rPr>
                <w:rFonts w:cs="Arial"/>
                <w:i/>
              </w:rPr>
            </w:pPr>
            <w:r w:rsidRPr="000C759C">
              <w:rPr>
                <w:i/>
              </w:rPr>
              <w:t xml:space="preserve">the delay caused by the call-in process would not be in the interests of the Council or the public. </w:t>
            </w:r>
          </w:p>
          <w:p w14:paraId="3027D9D0" w14:textId="77777777" w:rsidR="000C759C" w:rsidRPr="000C759C" w:rsidRDefault="000C759C" w:rsidP="000C759C">
            <w:pPr>
              <w:rPr>
                <w:i/>
              </w:rPr>
            </w:pPr>
            <w:r w:rsidRPr="000C759C">
              <w:rPr>
                <w:i/>
              </w:rPr>
              <w:t xml:space="preserve">If the Chair of the Scrutiny Committee is not available, the Lord Mayor must agree that the decision to be taken is urgent and reasonable. If the Lord Mayor is not available, the Deputy Lord Mayor, Chief Executive or Monitoring Officer must agree. </w:t>
            </w:r>
          </w:p>
          <w:p w14:paraId="21B7414A" w14:textId="77777777" w:rsidR="000C759C" w:rsidRPr="000C759C" w:rsidRDefault="000C759C" w:rsidP="000C759C">
            <w:pPr>
              <w:rPr>
                <w:i/>
              </w:rPr>
            </w:pPr>
            <w:r w:rsidRPr="000C759C">
              <w:rPr>
                <w:i/>
              </w:rPr>
              <w:t xml:space="preserve">Decisions to which this rule applies must be identified on the notice of decision. </w:t>
            </w:r>
          </w:p>
          <w:p w14:paraId="496C0CD9" w14:textId="0E507D47" w:rsidR="00505CF6" w:rsidRPr="000C759C" w:rsidRDefault="000C759C" w:rsidP="000C759C">
            <w:pPr>
              <w:rPr>
                <w:rFonts w:cs="Arial"/>
                <w:i/>
              </w:rPr>
            </w:pPr>
            <w:r w:rsidRPr="000C759C">
              <w:rPr>
                <w:i/>
              </w:rPr>
              <w:t>Decisions to which this rule applies must be reported to the next ordinary Council meeting with the reasons why they were urgent. If the next meeting is within seven days of the decision being taken the decision taker will report to the next meeting after that.</w:t>
            </w:r>
          </w:p>
        </w:tc>
      </w:tr>
      <w:tr w:rsidR="00505CF6" w:rsidRPr="00096ECE" w14:paraId="2EF16BE0" w14:textId="77777777" w:rsidTr="00997C3E">
        <w:tblPrEx>
          <w:tblCellMar>
            <w:top w:w="0" w:type="dxa"/>
            <w:left w:w="108" w:type="dxa"/>
            <w:right w:w="108" w:type="dxa"/>
          </w:tblCellMar>
          <w:tblLook w:val="04A0" w:firstRow="1" w:lastRow="0" w:firstColumn="1" w:lastColumn="0" w:noHBand="0" w:noVBand="1"/>
        </w:tblPrEx>
        <w:tc>
          <w:tcPr>
            <w:tcW w:w="1963" w:type="dxa"/>
            <w:gridSpan w:val="2"/>
            <w:tcBorders>
              <w:top w:val="single" w:sz="4" w:space="0" w:color="auto"/>
              <w:left w:val="single" w:sz="4" w:space="0" w:color="auto"/>
              <w:bottom w:val="single" w:sz="4" w:space="0" w:color="auto"/>
              <w:right w:val="single" w:sz="4" w:space="0" w:color="auto"/>
            </w:tcBorders>
            <w:shd w:val="clear" w:color="auto" w:fill="auto"/>
          </w:tcPr>
          <w:p w14:paraId="1397FD8F" w14:textId="77777777" w:rsidR="00505CF6" w:rsidRPr="00096ECE" w:rsidRDefault="00505CF6" w:rsidP="00561AED">
            <w:pPr>
              <w:pStyle w:val="Normal17"/>
              <w:rPr>
                <w:b/>
                <w:bCs/>
                <w:sz w:val="24"/>
                <w:szCs w:val="24"/>
                <w:highlight w:val="yellow"/>
              </w:rPr>
            </w:pPr>
            <w:r w:rsidRPr="005251E2">
              <w:rPr>
                <w:b/>
                <w:bCs/>
                <w:sz w:val="24"/>
                <w:szCs w:val="24"/>
              </w:rPr>
              <w:t>Is this a Key Decision?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8E70E52" w14:textId="7404C3AA" w:rsidR="000C759C" w:rsidRPr="005251E2" w:rsidRDefault="0086769B" w:rsidP="000C759C">
            <w:pPr>
              <w:pStyle w:val="Normal17"/>
              <w:rPr>
                <w:rFonts w:cs="Arial"/>
              </w:rPr>
            </w:pPr>
            <w:r w:rsidRPr="005251E2">
              <w:rPr>
                <w:bCs/>
                <w:sz w:val="24"/>
                <w:szCs w:val="24"/>
              </w:rPr>
              <w:t xml:space="preserve">Yes </w:t>
            </w:r>
          </w:p>
          <w:p w14:paraId="222CE246" w14:textId="40E2D044" w:rsidR="005251E2" w:rsidRPr="005251E2" w:rsidRDefault="005251E2" w:rsidP="00D17B1D">
            <w:pPr>
              <w:rPr>
                <w:rFonts w:cs="Arial"/>
              </w:rPr>
            </w:pPr>
          </w:p>
        </w:tc>
      </w:tr>
      <w:tr w:rsidR="00505CF6" w:rsidRPr="00096ECE" w14:paraId="0BCACB6D" w14:textId="77777777" w:rsidTr="00997C3E">
        <w:tblPrEx>
          <w:tblCellMar>
            <w:top w:w="0" w:type="dxa"/>
            <w:left w:w="108" w:type="dxa"/>
            <w:right w:w="108" w:type="dxa"/>
          </w:tblCellMar>
          <w:tblLook w:val="04A0" w:firstRow="1" w:lastRow="0" w:firstColumn="1" w:lastColumn="0" w:noHBand="0" w:noVBand="1"/>
        </w:tblPrEx>
        <w:tc>
          <w:tcPr>
            <w:tcW w:w="1963" w:type="dxa"/>
            <w:gridSpan w:val="2"/>
            <w:tcBorders>
              <w:top w:val="single" w:sz="4" w:space="0" w:color="auto"/>
              <w:left w:val="single" w:sz="4" w:space="0" w:color="auto"/>
              <w:bottom w:val="single" w:sz="4" w:space="0" w:color="auto"/>
              <w:right w:val="single" w:sz="4" w:space="0" w:color="auto"/>
            </w:tcBorders>
            <w:shd w:val="clear" w:color="auto" w:fill="auto"/>
          </w:tcPr>
          <w:p w14:paraId="7EC43F0C" w14:textId="77777777" w:rsidR="00505CF6" w:rsidRPr="005251E2" w:rsidRDefault="00505CF6" w:rsidP="00561AED">
            <w:pPr>
              <w:pStyle w:val="Normal17"/>
              <w:rPr>
                <w:b/>
                <w:bCs/>
                <w:sz w:val="24"/>
                <w:szCs w:val="24"/>
              </w:rPr>
            </w:pPr>
            <w:r w:rsidRPr="005251E2">
              <w:rPr>
                <w:b/>
                <w:bCs/>
                <w:sz w:val="24"/>
                <w:szCs w:val="24"/>
              </w:rPr>
              <w:t>Reasons for decision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A980A7A" w14:textId="77777777" w:rsidR="00505CF6" w:rsidRDefault="000C759C" w:rsidP="0086769B">
            <w:r>
              <w:t>This contractual approach is the standard template used by Network Rail when it undertakes work on behalf of third parties.</w:t>
            </w:r>
          </w:p>
          <w:p w14:paraId="1DE05DD4" w14:textId="77777777" w:rsidR="000C759C" w:rsidRDefault="000C759C" w:rsidP="0086769B">
            <w:r>
              <w:t xml:space="preserve">The item had been notified on the Forward Plan for the required 28 days; the officer decision was initially published on 24 March 2023 and the call-in period elapsed at the close of 28 March 2023, with no call-in request having been received from members. However, after the decision notice was published Network Rail alerted the Council that they had made a rounding error in the draft DSA meaning that the £3,260,000 published in the original decision notice was incorrect and Network Rail </w:t>
            </w:r>
            <w:r>
              <w:lastRenderedPageBreak/>
              <w:t>advised that the DSA could only be signed if the revised estimated cost of £3,261,145 was set out in the contract.</w:t>
            </w:r>
          </w:p>
          <w:p w14:paraId="49B3A4EC" w14:textId="0D916F4B" w:rsidR="000C759C" w:rsidRPr="00096ECE" w:rsidRDefault="000C759C" w:rsidP="000C759C">
            <w:pPr>
              <w:rPr>
                <w:rFonts w:cs="Arial"/>
                <w:bCs/>
                <w:szCs w:val="24"/>
                <w:highlight w:val="yellow"/>
              </w:rPr>
            </w:pPr>
            <w:r>
              <w:t>This key decision, with the correct estimated contract value, was required to be taken and implemented urgently as the DSA needed to be executed and entered into within the current 2022-23 financial year, in order for the Network Rail estimated costs contained within the contract to be valid. The draft DSA contained an explicit assumption that the contract must be entered into in March 2023 for its terms to be valid; in particular, the overall cost is made up of hourly rates for Network Rail staff and contractors, which change at the start of the 2023-24 financial year. If the DSA is entered into in the 2023-24 financial year, the total contribution of the Council and landowners would increase and cause all local decision-making to be restarted. Therefore, if the DSA is was entered into in March 2023, the Cowley Branch Line ‘Design Phase’ was at risk.</w:t>
            </w:r>
          </w:p>
        </w:tc>
      </w:tr>
      <w:tr w:rsidR="00505CF6" w:rsidRPr="00096ECE" w14:paraId="4F6DD7D7" w14:textId="77777777" w:rsidTr="00997C3E">
        <w:tblPrEx>
          <w:tblCellMar>
            <w:top w:w="0" w:type="dxa"/>
            <w:left w:w="108" w:type="dxa"/>
            <w:right w:w="108" w:type="dxa"/>
          </w:tblCellMar>
          <w:tblLook w:val="04A0" w:firstRow="1" w:lastRow="0" w:firstColumn="1" w:lastColumn="0" w:noHBand="0" w:noVBand="1"/>
        </w:tblPrEx>
        <w:tc>
          <w:tcPr>
            <w:tcW w:w="1963" w:type="dxa"/>
            <w:gridSpan w:val="2"/>
            <w:tcBorders>
              <w:top w:val="single" w:sz="4" w:space="0" w:color="auto"/>
              <w:left w:val="single" w:sz="4" w:space="0" w:color="auto"/>
              <w:bottom w:val="single" w:sz="4" w:space="0" w:color="auto"/>
              <w:right w:val="single" w:sz="4" w:space="0" w:color="auto"/>
            </w:tcBorders>
            <w:shd w:val="clear" w:color="auto" w:fill="auto"/>
          </w:tcPr>
          <w:p w14:paraId="7DEAD854" w14:textId="77777777" w:rsidR="00505CF6" w:rsidRPr="005251E2" w:rsidRDefault="00505CF6" w:rsidP="00561AED">
            <w:pPr>
              <w:pStyle w:val="Normal17"/>
              <w:rPr>
                <w:b/>
                <w:bCs/>
                <w:sz w:val="24"/>
                <w:szCs w:val="24"/>
              </w:rPr>
            </w:pPr>
            <w:r w:rsidRPr="005251E2">
              <w:rPr>
                <w:b/>
                <w:bCs/>
                <w:sz w:val="24"/>
                <w:szCs w:val="24"/>
              </w:rPr>
              <w:lastRenderedPageBreak/>
              <w:t>Alternative options considered:</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E3B1346" w14:textId="77777777" w:rsidR="000C759C" w:rsidRDefault="000C759C" w:rsidP="000C759C">
            <w:pPr>
              <w:tabs>
                <w:tab w:val="clear" w:pos="426"/>
              </w:tabs>
              <w:spacing w:after="0"/>
              <w:ind w:left="360" w:hanging="360"/>
              <w:contextualSpacing/>
            </w:pPr>
            <w:r>
              <w:t xml:space="preserve">There has been no prior call for competition as: </w:t>
            </w:r>
          </w:p>
          <w:p w14:paraId="5E83DE50" w14:textId="77777777" w:rsidR="000C759C" w:rsidRPr="000C759C" w:rsidRDefault="000C759C" w:rsidP="000C759C">
            <w:pPr>
              <w:pStyle w:val="ListParagraph"/>
              <w:numPr>
                <w:ilvl w:val="0"/>
                <w:numId w:val="12"/>
              </w:numPr>
              <w:tabs>
                <w:tab w:val="clear" w:pos="426"/>
              </w:tabs>
              <w:spacing w:after="0"/>
              <w:contextualSpacing/>
              <w:rPr>
                <w:rFonts w:cs="Arial"/>
              </w:rPr>
            </w:pPr>
            <w:r>
              <w:t xml:space="preserve">competition is absent for technical reasons – Network Rail have progressed the Outline Business Case and are in communication with the Department of Transport on its content and the subject matter of the agreement is intrinsically linked to the work already undertaken; and </w:t>
            </w:r>
          </w:p>
          <w:p w14:paraId="27BE6D24" w14:textId="2B294B0B" w:rsidR="00505CF6" w:rsidRPr="000C759C" w:rsidRDefault="000C759C" w:rsidP="000C759C">
            <w:pPr>
              <w:pStyle w:val="ListParagraph"/>
              <w:numPr>
                <w:ilvl w:val="0"/>
                <w:numId w:val="12"/>
              </w:numPr>
              <w:tabs>
                <w:tab w:val="clear" w:pos="426"/>
              </w:tabs>
              <w:spacing w:after="0"/>
              <w:contextualSpacing/>
              <w:rPr>
                <w:rFonts w:cs="Arial"/>
              </w:rPr>
            </w:pPr>
            <w:r>
              <w:t>no reasonable alternative or substitute exists – the standard documentation of Network Rail has to be used.</w:t>
            </w:r>
          </w:p>
        </w:tc>
      </w:tr>
      <w:tr w:rsidR="00505CF6" w:rsidRPr="00C74FC0" w14:paraId="2B66BAFD" w14:textId="77777777" w:rsidTr="00997C3E">
        <w:tblPrEx>
          <w:tblCellMar>
            <w:top w:w="0" w:type="dxa"/>
            <w:left w:w="108" w:type="dxa"/>
            <w:right w:w="108" w:type="dxa"/>
          </w:tblCellMar>
          <w:tblLook w:val="04A0" w:firstRow="1" w:lastRow="0" w:firstColumn="1" w:lastColumn="0" w:noHBand="0" w:noVBand="1"/>
        </w:tblPrEx>
        <w:tc>
          <w:tcPr>
            <w:tcW w:w="1963" w:type="dxa"/>
            <w:gridSpan w:val="2"/>
            <w:tcBorders>
              <w:top w:val="single" w:sz="4" w:space="0" w:color="auto"/>
              <w:left w:val="single" w:sz="4" w:space="0" w:color="auto"/>
              <w:bottom w:val="single" w:sz="4" w:space="0" w:color="auto"/>
              <w:right w:val="single" w:sz="4" w:space="0" w:color="auto"/>
            </w:tcBorders>
            <w:shd w:val="clear" w:color="auto" w:fill="auto"/>
          </w:tcPr>
          <w:p w14:paraId="43FE442C" w14:textId="77777777" w:rsidR="00505CF6" w:rsidRPr="005251E2" w:rsidRDefault="00505CF6" w:rsidP="00561AED">
            <w:pPr>
              <w:pStyle w:val="Normal17"/>
              <w:rPr>
                <w:b/>
                <w:bCs/>
                <w:sz w:val="24"/>
                <w:szCs w:val="24"/>
              </w:rPr>
            </w:pPr>
            <w:r w:rsidRPr="005251E2">
              <w:rPr>
                <w:b/>
                <w:bCs/>
                <w:sz w:val="24"/>
                <w:szCs w:val="24"/>
              </w:rPr>
              <w:t>Wards significantly affected</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C8A2980" w14:textId="01FFBA3B" w:rsidR="00505CF6" w:rsidRPr="005251E2" w:rsidRDefault="000C759C" w:rsidP="00561AED">
            <w:pPr>
              <w:pStyle w:val="Normal17"/>
              <w:rPr>
                <w:sz w:val="24"/>
                <w:szCs w:val="24"/>
              </w:rPr>
            </w:pPr>
            <w:r>
              <w:t>Littlemore, Cowley, Northfield Brook, Blackbird Leys, Temple Cowley</w:t>
            </w:r>
          </w:p>
        </w:tc>
      </w:tr>
    </w:tbl>
    <w:p w14:paraId="1F204B30" w14:textId="77777777" w:rsidR="00505CF6" w:rsidRDefault="00505CF6" w:rsidP="0034201F">
      <w:pPr>
        <w:pStyle w:val="ListParagraph"/>
        <w:numPr>
          <w:ilvl w:val="0"/>
          <w:numId w:val="0"/>
        </w:numPr>
        <w:spacing w:after="0"/>
        <w:ind w:left="357"/>
      </w:pPr>
    </w:p>
    <w:p w14:paraId="34F12AA8" w14:textId="77777777" w:rsidR="00B365E3" w:rsidRDefault="00B365E3" w:rsidP="00B365E3">
      <w:pPr>
        <w:pStyle w:val="Heading1"/>
      </w:pPr>
      <w:r>
        <w:t>Financial issues</w:t>
      </w:r>
    </w:p>
    <w:p w14:paraId="1F674140" w14:textId="2AAE457E" w:rsidR="000C759C" w:rsidRDefault="000C759C" w:rsidP="003F0C65">
      <w:pPr>
        <w:pStyle w:val="ListParagraph"/>
        <w:jc w:val="both"/>
      </w:pPr>
      <w:r>
        <w:t>The amendment to the estimated value of the DSA did not incur any financial risk to the Council. The DSA was an emerging costs contract with in-built contingency and all parties were aware that the Council is contractually bound to ensure Network Rail prioritises working within the established (and maximum locally approved) £3.26m budget, including the use of contingency where required, rather than use the Programme Panel to seek approval for any overall budget increase beyond the £3.26m budget.</w:t>
      </w:r>
    </w:p>
    <w:p w14:paraId="70D067B9" w14:textId="01401FF0" w:rsidR="003F6E0F" w:rsidRDefault="0086769B" w:rsidP="003F0C65">
      <w:pPr>
        <w:pStyle w:val="ListParagraph"/>
        <w:jc w:val="both"/>
      </w:pPr>
      <w:r>
        <w:t xml:space="preserve">The decision was made in </w:t>
      </w:r>
      <w:r w:rsidR="009C6B0D">
        <w:t xml:space="preserve">order </w:t>
      </w:r>
      <w:r w:rsidR="00C8732C">
        <w:t xml:space="preserve">to </w:t>
      </w:r>
      <w:r w:rsidR="003F6E0F">
        <w:t>correct a rounding error on the part of Network Rail and to ensure that the Council could secure hourly rates for Network Rail staff and contractors at the 2022-23 financial year level.</w:t>
      </w:r>
    </w:p>
    <w:p w14:paraId="7DA3F16A" w14:textId="77777777" w:rsidR="00B365E3" w:rsidRDefault="00B365E3" w:rsidP="00D35A7A">
      <w:pPr>
        <w:pStyle w:val="Heading1"/>
      </w:pPr>
      <w:r>
        <w:t>Legal issues</w:t>
      </w:r>
    </w:p>
    <w:p w14:paraId="32BD5DD7" w14:textId="3C8E28E0" w:rsidR="003F6E0F" w:rsidRPr="003F6E0F" w:rsidRDefault="003F6E0F" w:rsidP="00A56D9A">
      <w:pPr>
        <w:pStyle w:val="ListParagraph"/>
        <w:spacing w:after="0"/>
        <w:ind w:left="357" w:hanging="357"/>
        <w:rPr>
          <w:szCs w:val="24"/>
        </w:rPr>
      </w:pPr>
      <w:r w:rsidRPr="003F6E0F">
        <w:rPr>
          <w:szCs w:val="24"/>
        </w:rPr>
        <w:t>At its meeting on 14 December 2022, Cabinet delegated authority to the Executive Director (Development), in consultation with the Council’s Section 151 Officer, the Head of Law and Governance, and the Cabinet Members for Health &amp; Transport and for Finance &amp; Asset Management to agree financial contributions and terms, and then enter into all relevant funding agreements and contracts</w:t>
      </w:r>
      <w:r>
        <w:rPr>
          <w:szCs w:val="24"/>
        </w:rPr>
        <w:t xml:space="preserve"> in respect of the Cowley Branch Line Local Funding for Full Business Case</w:t>
      </w:r>
      <w:r w:rsidRPr="003F6E0F">
        <w:rPr>
          <w:szCs w:val="24"/>
        </w:rPr>
        <w:t>.</w:t>
      </w:r>
    </w:p>
    <w:p w14:paraId="068A9C74" w14:textId="2FDC070C" w:rsidR="00D15B03" w:rsidRDefault="00D35A7A" w:rsidP="003F6E0F">
      <w:pPr>
        <w:pStyle w:val="ListParagraph"/>
      </w:pPr>
      <w:r>
        <w:lastRenderedPageBreak/>
        <w:t xml:space="preserve">The </w:t>
      </w:r>
      <w:r w:rsidR="00DC3B68">
        <w:t xml:space="preserve">urgency </w:t>
      </w:r>
      <w:r w:rsidR="003F6E0F">
        <w:t>provisions used to take the decision outlined in this report are</w:t>
      </w:r>
      <w:r>
        <w:t xml:space="preserve"> set out in </w:t>
      </w:r>
      <w:r w:rsidR="00AD1DCC">
        <w:t xml:space="preserve">Part </w:t>
      </w:r>
      <w:r w:rsidR="003F6E0F">
        <w:t>17.9</w:t>
      </w:r>
      <w:r w:rsidR="00AD1DCC">
        <w:t xml:space="preserve"> </w:t>
      </w:r>
      <w:r w:rsidR="00AD1DCC" w:rsidRPr="003F6E0F">
        <w:rPr>
          <w:rFonts w:cs="Arial"/>
          <w:szCs w:val="24"/>
        </w:rPr>
        <w:t xml:space="preserve">of </w:t>
      </w:r>
      <w:r w:rsidRPr="003F6E0F">
        <w:rPr>
          <w:rFonts w:cs="Arial"/>
          <w:szCs w:val="24"/>
        </w:rPr>
        <w:t xml:space="preserve">the </w:t>
      </w:r>
      <w:r w:rsidR="003F0C65" w:rsidRPr="003F6E0F">
        <w:rPr>
          <w:rFonts w:cs="Arial"/>
          <w:szCs w:val="24"/>
        </w:rPr>
        <w:t xml:space="preserve">Council’s </w:t>
      </w:r>
      <w:r w:rsidRPr="003F6E0F">
        <w:rPr>
          <w:rFonts w:cs="Arial"/>
          <w:szCs w:val="24"/>
        </w:rPr>
        <w:t xml:space="preserve">Constitution. </w:t>
      </w:r>
      <w:r w:rsidR="003F6E0F" w:rsidRPr="003F6E0F">
        <w:rPr>
          <w:rFonts w:cs="Arial"/>
          <w:szCs w:val="24"/>
        </w:rPr>
        <w:t xml:space="preserve">In accordance with Part 17.9 of the Constitution, the Chair of the Scrutiny Committee, Cllr Dr Christopher Smowton agreed that the </w:t>
      </w:r>
      <w:r w:rsidR="003F6E0F" w:rsidRPr="003F6E0F">
        <w:rPr>
          <w:rFonts w:cs="Arial"/>
          <w:color w:val="000000"/>
          <w:szCs w:val="24"/>
        </w:rPr>
        <w:t>taking of the decision was both urgent and reasonable, and that the delay caused by the call-in process would not be in the interests of the Council or the public.</w:t>
      </w:r>
    </w:p>
    <w:p w14:paraId="2CC13775" w14:textId="77777777" w:rsidR="003F6E0F" w:rsidRDefault="003F6E0F" w:rsidP="00F86808">
      <w:pPr>
        <w:pStyle w:val="ListParagraph"/>
        <w:numPr>
          <w:ilvl w:val="0"/>
          <w:numId w:val="0"/>
        </w:numPr>
        <w:spacing w:after="0"/>
        <w:ind w:left="357"/>
      </w:pPr>
    </w:p>
    <w:p w14:paraId="0B79479E" w14:textId="77777777" w:rsidR="003F6E0F" w:rsidRPr="009677D8" w:rsidRDefault="003F6E0F" w:rsidP="00F86808">
      <w:pPr>
        <w:pStyle w:val="ListParagraph"/>
        <w:numPr>
          <w:ilvl w:val="0"/>
          <w:numId w:val="0"/>
        </w:numPr>
        <w:spacing w:after="0"/>
        <w:ind w:left="357"/>
        <w:rPr>
          <w:sz w:val="16"/>
          <w:szCs w:val="16"/>
        </w:rPr>
      </w:pPr>
    </w:p>
    <w:p w14:paraId="2A6E17DF" w14:textId="77777777" w:rsidR="00FF2BE1" w:rsidRDefault="00FF2BE1" w:rsidP="009677D8">
      <w:pPr>
        <w:pStyle w:val="ListParagraph"/>
        <w:numPr>
          <w:ilvl w:val="0"/>
          <w:numId w:val="0"/>
        </w:numPr>
        <w:spacing w:after="0"/>
        <w:ind w:left="357"/>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B12E70" w:rsidRPr="001356F1" w14:paraId="6BA48816" w14:textId="77777777" w:rsidTr="0024047D">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C968A92" w14:textId="77777777" w:rsidR="00B12E70" w:rsidRPr="001356F1" w:rsidRDefault="00B12E70" w:rsidP="0024047D">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164EE499" w14:textId="77777777" w:rsidR="00B12E70" w:rsidRPr="001356F1" w:rsidRDefault="0086769B" w:rsidP="0024047D">
            <w:r>
              <w:t>Alice Courtney</w:t>
            </w:r>
          </w:p>
        </w:tc>
      </w:tr>
      <w:tr w:rsidR="00B12E70" w:rsidRPr="001356F1" w14:paraId="60EBD065" w14:textId="77777777" w:rsidTr="0024047D">
        <w:trPr>
          <w:cantSplit/>
          <w:trHeight w:val="396"/>
        </w:trPr>
        <w:tc>
          <w:tcPr>
            <w:tcW w:w="3969" w:type="dxa"/>
            <w:tcBorders>
              <w:top w:val="single" w:sz="8" w:space="0" w:color="000000"/>
              <w:left w:val="single" w:sz="8" w:space="0" w:color="000000"/>
              <w:bottom w:val="nil"/>
              <w:right w:val="nil"/>
            </w:tcBorders>
            <w:shd w:val="clear" w:color="auto" w:fill="auto"/>
          </w:tcPr>
          <w:p w14:paraId="2205B146" w14:textId="77777777" w:rsidR="00B12E70" w:rsidRPr="001356F1" w:rsidRDefault="00B12E70" w:rsidP="0024047D">
            <w:r w:rsidRPr="001356F1">
              <w:t>Job title</w:t>
            </w:r>
          </w:p>
        </w:tc>
        <w:tc>
          <w:tcPr>
            <w:tcW w:w="4962" w:type="dxa"/>
            <w:tcBorders>
              <w:top w:val="single" w:sz="8" w:space="0" w:color="000000"/>
              <w:left w:val="nil"/>
              <w:bottom w:val="nil"/>
              <w:right w:val="single" w:sz="8" w:space="0" w:color="000000"/>
            </w:tcBorders>
            <w:shd w:val="clear" w:color="auto" w:fill="auto"/>
          </w:tcPr>
          <w:p w14:paraId="4F6E98E1" w14:textId="44AC5D9D" w:rsidR="00B12E70" w:rsidRPr="001356F1" w:rsidRDefault="009E704F" w:rsidP="0024047D">
            <w:r>
              <w:t>Scrutiny Officer</w:t>
            </w:r>
          </w:p>
        </w:tc>
      </w:tr>
      <w:tr w:rsidR="00B12E70" w:rsidRPr="001356F1" w14:paraId="31604DF2" w14:textId="77777777" w:rsidTr="0024047D">
        <w:trPr>
          <w:cantSplit/>
          <w:trHeight w:val="396"/>
        </w:trPr>
        <w:tc>
          <w:tcPr>
            <w:tcW w:w="3969" w:type="dxa"/>
            <w:tcBorders>
              <w:top w:val="nil"/>
              <w:left w:val="single" w:sz="8" w:space="0" w:color="000000"/>
              <w:bottom w:val="nil"/>
              <w:right w:val="nil"/>
            </w:tcBorders>
            <w:shd w:val="clear" w:color="auto" w:fill="auto"/>
          </w:tcPr>
          <w:p w14:paraId="51A698AB" w14:textId="77777777" w:rsidR="00B12E70" w:rsidRPr="001356F1" w:rsidRDefault="00B12E70" w:rsidP="0024047D">
            <w:r w:rsidRPr="001356F1">
              <w:t>Service area or department</w:t>
            </w:r>
          </w:p>
        </w:tc>
        <w:tc>
          <w:tcPr>
            <w:tcW w:w="4962" w:type="dxa"/>
            <w:tcBorders>
              <w:top w:val="nil"/>
              <w:left w:val="nil"/>
              <w:bottom w:val="nil"/>
              <w:right w:val="single" w:sz="8" w:space="0" w:color="000000"/>
            </w:tcBorders>
            <w:shd w:val="clear" w:color="auto" w:fill="auto"/>
          </w:tcPr>
          <w:p w14:paraId="7F3BBA20" w14:textId="77777777" w:rsidR="00B12E70" w:rsidRPr="001356F1" w:rsidRDefault="00B12E70" w:rsidP="0024047D">
            <w:r>
              <w:t>Law and Governance</w:t>
            </w:r>
          </w:p>
        </w:tc>
      </w:tr>
      <w:tr w:rsidR="00B12E70" w:rsidRPr="001356F1" w14:paraId="0F2CAFA6" w14:textId="77777777" w:rsidTr="0024047D">
        <w:trPr>
          <w:cantSplit/>
          <w:trHeight w:val="396"/>
        </w:trPr>
        <w:tc>
          <w:tcPr>
            <w:tcW w:w="3969" w:type="dxa"/>
            <w:tcBorders>
              <w:top w:val="nil"/>
              <w:left w:val="single" w:sz="8" w:space="0" w:color="000000"/>
              <w:bottom w:val="nil"/>
              <w:right w:val="nil"/>
            </w:tcBorders>
            <w:shd w:val="clear" w:color="auto" w:fill="auto"/>
          </w:tcPr>
          <w:p w14:paraId="569AFB2E" w14:textId="77777777" w:rsidR="00B12E70" w:rsidRPr="001356F1" w:rsidRDefault="00B12E70" w:rsidP="0024047D">
            <w:r w:rsidRPr="001356F1">
              <w:t xml:space="preserve">Telephone </w:t>
            </w:r>
          </w:p>
        </w:tc>
        <w:tc>
          <w:tcPr>
            <w:tcW w:w="4962" w:type="dxa"/>
            <w:tcBorders>
              <w:top w:val="nil"/>
              <w:left w:val="nil"/>
              <w:bottom w:val="nil"/>
              <w:right w:val="single" w:sz="8" w:space="0" w:color="000000"/>
            </w:tcBorders>
            <w:shd w:val="clear" w:color="auto" w:fill="auto"/>
          </w:tcPr>
          <w:p w14:paraId="12A2EB61" w14:textId="77777777" w:rsidR="00B12E70" w:rsidRPr="001356F1" w:rsidRDefault="00B12E70" w:rsidP="0086769B">
            <w:r>
              <w:t xml:space="preserve">01865 </w:t>
            </w:r>
            <w:r w:rsidR="0086769B">
              <w:t>529834</w:t>
            </w:r>
          </w:p>
        </w:tc>
      </w:tr>
      <w:tr w:rsidR="00B12E70" w:rsidRPr="001356F1" w14:paraId="54D3941C" w14:textId="77777777" w:rsidTr="0024047D">
        <w:trPr>
          <w:cantSplit/>
          <w:trHeight w:val="396"/>
        </w:trPr>
        <w:tc>
          <w:tcPr>
            <w:tcW w:w="3969" w:type="dxa"/>
            <w:tcBorders>
              <w:top w:val="nil"/>
              <w:left w:val="single" w:sz="8" w:space="0" w:color="000000"/>
              <w:bottom w:val="single" w:sz="8" w:space="0" w:color="000000"/>
              <w:right w:val="nil"/>
            </w:tcBorders>
            <w:shd w:val="clear" w:color="auto" w:fill="auto"/>
          </w:tcPr>
          <w:p w14:paraId="405B2AC0" w14:textId="77777777" w:rsidR="00B12E70" w:rsidRPr="001356F1" w:rsidRDefault="00B12E70" w:rsidP="0024047D">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0483F17A" w14:textId="77777777" w:rsidR="00B12E70" w:rsidRPr="001356F1" w:rsidRDefault="00B12E70" w:rsidP="0086769B">
            <w:pPr>
              <w:rPr>
                <w:rStyle w:val="Hyperlink"/>
                <w:color w:val="000000"/>
              </w:rPr>
            </w:pPr>
            <w:r>
              <w:rPr>
                <w:rStyle w:val="Hyperlink"/>
                <w:color w:val="000000"/>
              </w:rPr>
              <w:t>a</w:t>
            </w:r>
            <w:r w:rsidR="0086769B">
              <w:rPr>
                <w:rStyle w:val="Hyperlink"/>
                <w:color w:val="000000"/>
              </w:rPr>
              <w:t>courtney</w:t>
            </w:r>
            <w:r>
              <w:rPr>
                <w:rStyle w:val="Hyperlink"/>
                <w:color w:val="000000"/>
              </w:rPr>
              <w:t>@oxford.gov.uk</w:t>
            </w:r>
          </w:p>
        </w:tc>
      </w:tr>
    </w:tbl>
    <w:p w14:paraId="53E5D841" w14:textId="77777777" w:rsidR="00CB2FF8" w:rsidRPr="00561AED" w:rsidRDefault="00CB2FF8" w:rsidP="00CB2FF8">
      <w:pPr>
        <w:spacing w:after="0"/>
        <w:rPr>
          <w:rStyle w:val="Firstpagetablebold"/>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CB2FF8" w:rsidRPr="001356F1" w14:paraId="03559635" w14:textId="77777777" w:rsidTr="00B01B1E">
        <w:tc>
          <w:tcPr>
            <w:tcW w:w="8931" w:type="dxa"/>
            <w:tcBorders>
              <w:top w:val="single" w:sz="4" w:space="0" w:color="auto"/>
              <w:left w:val="single" w:sz="4" w:space="0" w:color="auto"/>
              <w:bottom w:val="single" w:sz="8" w:space="0" w:color="000000"/>
              <w:right w:val="single" w:sz="4" w:space="0" w:color="auto"/>
            </w:tcBorders>
            <w:shd w:val="clear" w:color="auto" w:fill="auto"/>
          </w:tcPr>
          <w:p w14:paraId="33A60689" w14:textId="77777777" w:rsidR="00CB2FF8" w:rsidRPr="001356F1" w:rsidRDefault="00CB2FF8" w:rsidP="00FF2BE1">
            <w:r w:rsidRPr="001356F1">
              <w:rPr>
                <w:rStyle w:val="Firstpagetablebold"/>
              </w:rPr>
              <w:t xml:space="preserve">Background Papers: </w:t>
            </w:r>
            <w:r w:rsidRPr="0086769B">
              <w:rPr>
                <w:rStyle w:val="Firstpagetablebold"/>
                <w:b w:val="0"/>
              </w:rPr>
              <w:t>N</w:t>
            </w:r>
            <w:r w:rsidR="00FF2BE1" w:rsidRPr="0086769B">
              <w:rPr>
                <w:rStyle w:val="Firstpagetablebold"/>
                <w:b w:val="0"/>
              </w:rPr>
              <w:t>o</w:t>
            </w:r>
            <w:r w:rsidRPr="0086769B">
              <w:rPr>
                <w:rStyle w:val="Firstpagetablebold"/>
                <w:b w:val="0"/>
              </w:rPr>
              <w:t>ne</w:t>
            </w:r>
          </w:p>
        </w:tc>
      </w:tr>
    </w:tbl>
    <w:p w14:paraId="057019F8" w14:textId="77777777" w:rsidR="00CB2FF8" w:rsidRDefault="00CB2FF8" w:rsidP="00997C3E">
      <w:pPr>
        <w:spacing w:before="240" w:after="0"/>
        <w:rPr>
          <w:lang w:eastAsia="en-GB"/>
        </w:rPr>
      </w:pPr>
    </w:p>
    <w:sectPr w:rsidR="00CB2FF8" w:rsidSect="00D35A7A">
      <w:pgSz w:w="11907" w:h="16840" w:code="9"/>
      <w:pgMar w:top="1304" w:right="1304" w:bottom="1304" w:left="130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A9E0D" w14:textId="77777777" w:rsidR="00AD19D7" w:rsidRDefault="00AD19D7" w:rsidP="00BB4116">
      <w:r>
        <w:separator/>
      </w:r>
    </w:p>
    <w:p w14:paraId="5CFE4F08" w14:textId="77777777" w:rsidR="00AD19D7" w:rsidRDefault="00AD19D7" w:rsidP="00BB4116"/>
  </w:endnote>
  <w:endnote w:type="continuationSeparator" w:id="0">
    <w:p w14:paraId="3EB69E42" w14:textId="77777777" w:rsidR="00AD19D7" w:rsidRDefault="00AD19D7" w:rsidP="00BB4116">
      <w:r>
        <w:continuationSeparator/>
      </w:r>
    </w:p>
    <w:p w14:paraId="7EE22F5A" w14:textId="77777777" w:rsidR="00AD19D7" w:rsidRDefault="00AD19D7" w:rsidP="00BB4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2B775" w14:textId="77777777" w:rsidR="00AD19D7" w:rsidRDefault="00AD19D7" w:rsidP="00BB4116">
      <w:r>
        <w:separator/>
      </w:r>
    </w:p>
    <w:p w14:paraId="5534B33B" w14:textId="77777777" w:rsidR="00AD19D7" w:rsidRDefault="00AD19D7" w:rsidP="00BB4116"/>
  </w:footnote>
  <w:footnote w:type="continuationSeparator" w:id="0">
    <w:p w14:paraId="09D3D86B" w14:textId="77777777" w:rsidR="00AD19D7" w:rsidRDefault="00AD19D7" w:rsidP="00BB4116">
      <w:r>
        <w:continuationSeparator/>
      </w:r>
    </w:p>
    <w:p w14:paraId="1F223C5E" w14:textId="77777777" w:rsidR="00AD19D7" w:rsidRDefault="00AD19D7" w:rsidP="00BB41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72F8"/>
    <w:multiLevelType w:val="hybridMultilevel"/>
    <w:tmpl w:val="CEA8A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524390B"/>
    <w:multiLevelType w:val="hybridMultilevel"/>
    <w:tmpl w:val="BD087E06"/>
    <w:lvl w:ilvl="0" w:tplc="477E373E">
      <w:start w:val="1"/>
      <w:numFmt w:val="decimal"/>
      <w:pStyle w:val="ListParagraph"/>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F6267D"/>
    <w:multiLevelType w:val="hybridMultilevel"/>
    <w:tmpl w:val="79E8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6373E"/>
    <w:multiLevelType w:val="hybridMultilevel"/>
    <w:tmpl w:val="0AC0A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A09F3"/>
    <w:multiLevelType w:val="hybridMultilevel"/>
    <w:tmpl w:val="E162F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4B6709"/>
    <w:multiLevelType w:val="hybridMultilevel"/>
    <w:tmpl w:val="E64A5C8E"/>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BA2625"/>
    <w:multiLevelType w:val="hybridMultilevel"/>
    <w:tmpl w:val="4BDCBA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7910369"/>
    <w:multiLevelType w:val="hybridMultilevel"/>
    <w:tmpl w:val="08C486CE"/>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CE4A1C"/>
    <w:multiLevelType w:val="hybridMultilevel"/>
    <w:tmpl w:val="065EBA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98365C6"/>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A002398"/>
    <w:multiLevelType w:val="hybridMultilevel"/>
    <w:tmpl w:val="4156F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0"/>
  </w:num>
  <w:num w:numId="5">
    <w:abstractNumId w:val="5"/>
  </w:num>
  <w:num w:numId="6">
    <w:abstractNumId w:val="4"/>
  </w:num>
  <w:num w:numId="7">
    <w:abstractNumId w:val="11"/>
  </w:num>
  <w:num w:numId="8">
    <w:abstractNumId w:val="10"/>
  </w:num>
  <w:num w:numId="9">
    <w:abstractNumId w:val="7"/>
  </w:num>
  <w:num w:numId="10">
    <w:abstractNumId w:val="3"/>
  </w:num>
  <w:num w:numId="11">
    <w:abstractNumId w:val="8"/>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26"/>
    <w:rsid w:val="0001361B"/>
    <w:rsid w:val="00056F01"/>
    <w:rsid w:val="000724E8"/>
    <w:rsid w:val="00094A2B"/>
    <w:rsid w:val="00096ECE"/>
    <w:rsid w:val="000C3011"/>
    <w:rsid w:val="000C759C"/>
    <w:rsid w:val="000E7DA1"/>
    <w:rsid w:val="00126867"/>
    <w:rsid w:val="00160FAB"/>
    <w:rsid w:val="00180C5D"/>
    <w:rsid w:val="001B5FDC"/>
    <w:rsid w:val="001D1097"/>
    <w:rsid w:val="001D2597"/>
    <w:rsid w:val="001E130C"/>
    <w:rsid w:val="0026383C"/>
    <w:rsid w:val="00286CF6"/>
    <w:rsid w:val="002B3296"/>
    <w:rsid w:val="002E3B5C"/>
    <w:rsid w:val="003323A8"/>
    <w:rsid w:val="00332664"/>
    <w:rsid w:val="0034201F"/>
    <w:rsid w:val="00347BAC"/>
    <w:rsid w:val="00347C6E"/>
    <w:rsid w:val="00371BAC"/>
    <w:rsid w:val="0037321D"/>
    <w:rsid w:val="003C531A"/>
    <w:rsid w:val="003D56D2"/>
    <w:rsid w:val="003F00F0"/>
    <w:rsid w:val="003F0C65"/>
    <w:rsid w:val="003F6E0F"/>
    <w:rsid w:val="0043307F"/>
    <w:rsid w:val="004B32E1"/>
    <w:rsid w:val="004C2AAE"/>
    <w:rsid w:val="004C2CFE"/>
    <w:rsid w:val="004D29FE"/>
    <w:rsid w:val="00501AB0"/>
    <w:rsid w:val="005043A3"/>
    <w:rsid w:val="00505CF6"/>
    <w:rsid w:val="005251E2"/>
    <w:rsid w:val="00560426"/>
    <w:rsid w:val="00561AED"/>
    <w:rsid w:val="005C1B66"/>
    <w:rsid w:val="00601D5A"/>
    <w:rsid w:val="0061040F"/>
    <w:rsid w:val="00660A3B"/>
    <w:rsid w:val="00684B85"/>
    <w:rsid w:val="006B7E29"/>
    <w:rsid w:val="006E23EA"/>
    <w:rsid w:val="0076343A"/>
    <w:rsid w:val="0077249A"/>
    <w:rsid w:val="007A7741"/>
    <w:rsid w:val="007C397B"/>
    <w:rsid w:val="007D79E8"/>
    <w:rsid w:val="007F17FA"/>
    <w:rsid w:val="00811BC4"/>
    <w:rsid w:val="00821101"/>
    <w:rsid w:val="0086769B"/>
    <w:rsid w:val="00872697"/>
    <w:rsid w:val="008A2750"/>
    <w:rsid w:val="00914156"/>
    <w:rsid w:val="00931E27"/>
    <w:rsid w:val="009327DF"/>
    <w:rsid w:val="00956B3C"/>
    <w:rsid w:val="009677D8"/>
    <w:rsid w:val="009869E0"/>
    <w:rsid w:val="0099330A"/>
    <w:rsid w:val="00993F51"/>
    <w:rsid w:val="00997C3E"/>
    <w:rsid w:val="009A7B7D"/>
    <w:rsid w:val="009B76B7"/>
    <w:rsid w:val="009C0464"/>
    <w:rsid w:val="009C4B3B"/>
    <w:rsid w:val="009C6B0D"/>
    <w:rsid w:val="009E704F"/>
    <w:rsid w:val="00A21C38"/>
    <w:rsid w:val="00A31EFD"/>
    <w:rsid w:val="00A608BE"/>
    <w:rsid w:val="00A8230D"/>
    <w:rsid w:val="00A8732E"/>
    <w:rsid w:val="00AB5686"/>
    <w:rsid w:val="00AB6DD5"/>
    <w:rsid w:val="00AC22F7"/>
    <w:rsid w:val="00AD19D7"/>
    <w:rsid w:val="00AD1DCC"/>
    <w:rsid w:val="00AD66DD"/>
    <w:rsid w:val="00B12E70"/>
    <w:rsid w:val="00B30803"/>
    <w:rsid w:val="00B365E3"/>
    <w:rsid w:val="00B431BE"/>
    <w:rsid w:val="00B51E4C"/>
    <w:rsid w:val="00B946D4"/>
    <w:rsid w:val="00BB4116"/>
    <w:rsid w:val="00BB5A0C"/>
    <w:rsid w:val="00BC0170"/>
    <w:rsid w:val="00BC313A"/>
    <w:rsid w:val="00BC4998"/>
    <w:rsid w:val="00BC5094"/>
    <w:rsid w:val="00BE11BE"/>
    <w:rsid w:val="00C010D7"/>
    <w:rsid w:val="00C1481D"/>
    <w:rsid w:val="00C268EB"/>
    <w:rsid w:val="00C3663C"/>
    <w:rsid w:val="00C8732C"/>
    <w:rsid w:val="00CB1D9E"/>
    <w:rsid w:val="00CB2FF8"/>
    <w:rsid w:val="00CC2D82"/>
    <w:rsid w:val="00CD377E"/>
    <w:rsid w:val="00CF05DA"/>
    <w:rsid w:val="00D15B03"/>
    <w:rsid w:val="00D17B1D"/>
    <w:rsid w:val="00D23270"/>
    <w:rsid w:val="00D3048C"/>
    <w:rsid w:val="00D35A7A"/>
    <w:rsid w:val="00D64BDE"/>
    <w:rsid w:val="00DB42E2"/>
    <w:rsid w:val="00DB59F5"/>
    <w:rsid w:val="00DC3B68"/>
    <w:rsid w:val="00DF30A4"/>
    <w:rsid w:val="00E348EB"/>
    <w:rsid w:val="00E62B7B"/>
    <w:rsid w:val="00ED0FD4"/>
    <w:rsid w:val="00EF4BF4"/>
    <w:rsid w:val="00F74AEA"/>
    <w:rsid w:val="00F84561"/>
    <w:rsid w:val="00F86808"/>
    <w:rsid w:val="00F94AFA"/>
    <w:rsid w:val="00FB3246"/>
    <w:rsid w:val="00FF02B0"/>
    <w:rsid w:val="00FF2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2ABE3227"/>
  <w15:chartTrackingRefBased/>
  <w15:docId w15:val="{4B4E074A-310F-4DDB-8875-3D7E7B84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116"/>
    <w:pPr>
      <w:tabs>
        <w:tab w:val="left" w:pos="426"/>
      </w:tabs>
      <w:spacing w:after="120"/>
    </w:pPr>
    <w:rPr>
      <w:rFonts w:ascii="Arial" w:hAnsi="Arial"/>
      <w:sz w:val="24"/>
      <w:lang w:eastAsia="en-US"/>
    </w:rPr>
  </w:style>
  <w:style w:type="paragraph" w:styleId="Heading1">
    <w:name w:val="heading 1"/>
    <w:basedOn w:val="Normal"/>
    <w:next w:val="Normal"/>
    <w:qFormat/>
    <w:rsid w:val="00BB4116"/>
    <w:pPr>
      <w:spacing w:before="100" w:beforeAutospacing="1" w:after="100" w:afterAutospacing="1"/>
      <w:outlineLvl w:val="0"/>
    </w:pPr>
    <w:rPr>
      <w:rFonts w:eastAsia="Arial Unicode MS" w:cs="Arial"/>
      <w:b/>
      <w:szCs w:val="22"/>
    </w:rPr>
  </w:style>
  <w:style w:type="paragraph" w:styleId="Heading2">
    <w:name w:val="heading 2"/>
    <w:basedOn w:val="Normal"/>
    <w:next w:val="Normal"/>
    <w:qFormat/>
    <w:pPr>
      <w:keepNext/>
      <w:jc w:val="center"/>
      <w:outlineLvl w:val="1"/>
    </w:pPr>
    <w:rPr>
      <w:rFonts w:eastAsia="Arial Unicode MS"/>
      <w:b/>
    </w:rPr>
  </w:style>
  <w:style w:type="paragraph" w:styleId="Heading3">
    <w:name w:val="heading 3"/>
    <w:basedOn w:val="Normal"/>
    <w:next w:val="Normal"/>
    <w:qFormat/>
    <w:pPr>
      <w:keepNext/>
      <w:tabs>
        <w:tab w:val="left" w:pos="-720"/>
        <w:tab w:val="left" w:pos="720"/>
        <w:tab w:val="left" w:pos="1440"/>
      </w:tabs>
      <w:jc w:val="both"/>
      <w:outlineLvl w:val="2"/>
    </w:pPr>
    <w:rPr>
      <w:rFonts w:eastAsia="Arial Unicode MS"/>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jc w:val="both"/>
    </w:pPr>
    <w:rPr>
      <w:lang w:val="x-none"/>
    </w:rPr>
  </w:style>
  <w:style w:type="paragraph" w:customStyle="1" w:styleId="indent1">
    <w:name w:val="indent1"/>
    <w:basedOn w:val="Normal"/>
    <w:pPr>
      <w:tabs>
        <w:tab w:val="left" w:pos="720"/>
        <w:tab w:val="left" w:pos="1440"/>
      </w:tabs>
      <w:ind w:left="720" w:hanging="720"/>
      <w:jc w:val="both"/>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NormalIndent">
    <w:name w:val="Normal Indent"/>
    <w:basedOn w:val="Normal"/>
    <w:pPr>
      <w:spacing w:after="240"/>
      <w:ind w:left="720"/>
      <w:jc w:val="both"/>
    </w:pPr>
    <w:rPr>
      <w:sz w:val="22"/>
    </w:rPr>
  </w:style>
  <w:style w:type="paragraph" w:styleId="Title">
    <w:name w:val="Title"/>
    <w:basedOn w:val="Normal"/>
    <w:qFormat/>
    <w:pPr>
      <w:spacing w:after="0"/>
      <w:jc w:val="center"/>
      <w:outlineLvl w:val="0"/>
    </w:pPr>
    <w:rPr>
      <w:b/>
    </w:rPr>
  </w:style>
  <w:style w:type="paragraph" w:styleId="BodyTextIndent">
    <w:name w:val="Body Text Indent"/>
    <w:basedOn w:val="Normal"/>
    <w:pPr>
      <w:ind w:left="2793" w:hanging="2793"/>
    </w:pPr>
    <w:rPr>
      <w:rFonts w:cs="Arial"/>
      <w:b/>
      <w:bCs/>
      <w:szCs w:val="24"/>
    </w:rPr>
  </w:style>
  <w:style w:type="table" w:styleId="TableGrid">
    <w:name w:val="Table Grid"/>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673F"/>
    <w:rPr>
      <w:sz w:val="20"/>
      <w:lang w:val="x-none"/>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semiHidden/>
    <w:unhideWhenUsed/>
    <w:rsid w:val="003D70BA"/>
    <w:pPr>
      <w:spacing w:before="100" w:beforeAutospacing="1" w:after="100" w:afterAutospacing="1"/>
    </w:pPr>
    <w:rPr>
      <w:rFonts w:ascii="Arial Unicode MS" w:eastAsia="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paragraph" w:customStyle="1" w:styleId="Normal1">
    <w:name w:val="Normal_1"/>
    <w:rsid w:val="00561E4E"/>
    <w:pPr>
      <w:overflowPunct w:val="0"/>
      <w:autoSpaceDE w:val="0"/>
      <w:autoSpaceDN w:val="0"/>
      <w:adjustRightInd w:val="0"/>
      <w:textAlignment w:val="baseline"/>
    </w:pPr>
    <w:rPr>
      <w:rFonts w:ascii="Arial" w:hAnsi="Arial"/>
      <w:sz w:val="22"/>
      <w:lang w:eastAsia="en-US"/>
    </w:rPr>
  </w:style>
  <w:style w:type="paragraph" w:customStyle="1" w:styleId="TableParagraph">
    <w:name w:val="Table Paragraph"/>
    <w:basedOn w:val="Normal"/>
    <w:uiPriority w:val="1"/>
    <w:qFormat/>
    <w:pPr>
      <w:widowControl w:val="0"/>
      <w:autoSpaceDE w:val="0"/>
      <w:autoSpaceDN w:val="0"/>
      <w:ind w:left="105"/>
    </w:pPr>
    <w:rPr>
      <w:rFonts w:eastAsia="Arial" w:cs="Arial"/>
      <w:sz w:val="22"/>
      <w:szCs w:val="22"/>
      <w:lang w:bidi="en-GB"/>
    </w:rPr>
  </w:style>
  <w:style w:type="paragraph" w:styleId="ListParagraph">
    <w:name w:val="List Paragraph"/>
    <w:basedOn w:val="Normal"/>
    <w:link w:val="ListParagraphChar"/>
    <w:uiPriority w:val="34"/>
    <w:qFormat/>
    <w:rsid w:val="00BB4116"/>
    <w:pPr>
      <w:numPr>
        <w:numId w:val="2"/>
      </w:numPr>
    </w:pPr>
  </w:style>
  <w:style w:type="paragraph" w:customStyle="1" w:styleId="Normal2">
    <w:name w:val="Normal_2"/>
    <w:rsid w:val="00561E4E"/>
    <w:pPr>
      <w:overflowPunct w:val="0"/>
      <w:autoSpaceDE w:val="0"/>
      <w:autoSpaceDN w:val="0"/>
      <w:adjustRightInd w:val="0"/>
      <w:textAlignment w:val="baseline"/>
    </w:pPr>
    <w:rPr>
      <w:rFonts w:ascii="Arial" w:hAnsi="Arial"/>
      <w:sz w:val="22"/>
      <w:lang w:eastAsia="en-US"/>
    </w:rPr>
  </w:style>
  <w:style w:type="paragraph" w:customStyle="1" w:styleId="Normal3">
    <w:name w:val="Normal_3"/>
    <w:rsid w:val="00561E4E"/>
    <w:pPr>
      <w:overflowPunct w:val="0"/>
      <w:autoSpaceDE w:val="0"/>
      <w:autoSpaceDN w:val="0"/>
      <w:adjustRightInd w:val="0"/>
      <w:textAlignment w:val="baseline"/>
    </w:pPr>
    <w:rPr>
      <w:rFonts w:ascii="Arial" w:hAnsi="Arial"/>
      <w:sz w:val="22"/>
      <w:lang w:eastAsia="en-US"/>
    </w:rPr>
  </w:style>
  <w:style w:type="paragraph" w:customStyle="1" w:styleId="Normal4">
    <w:name w:val="Normal_4"/>
    <w:rsid w:val="00561E4E"/>
    <w:pPr>
      <w:overflowPunct w:val="0"/>
      <w:autoSpaceDE w:val="0"/>
      <w:autoSpaceDN w:val="0"/>
      <w:adjustRightInd w:val="0"/>
      <w:textAlignment w:val="baseline"/>
    </w:pPr>
    <w:rPr>
      <w:rFonts w:ascii="Arial" w:hAnsi="Arial"/>
      <w:sz w:val="22"/>
      <w:lang w:eastAsia="en-US"/>
    </w:rPr>
  </w:style>
  <w:style w:type="paragraph" w:customStyle="1" w:styleId="Normal5">
    <w:name w:val="Normal_5"/>
    <w:rsid w:val="00561E4E"/>
    <w:pPr>
      <w:overflowPunct w:val="0"/>
      <w:autoSpaceDE w:val="0"/>
      <w:autoSpaceDN w:val="0"/>
      <w:adjustRightInd w:val="0"/>
      <w:textAlignment w:val="baseline"/>
    </w:pPr>
    <w:rPr>
      <w:rFonts w:ascii="Arial" w:hAnsi="Arial"/>
      <w:sz w:val="22"/>
      <w:lang w:eastAsia="en-US"/>
    </w:rPr>
  </w:style>
  <w:style w:type="paragraph" w:customStyle="1" w:styleId="Normal6">
    <w:name w:val="Normal_6"/>
    <w:rsid w:val="00561E4E"/>
    <w:pPr>
      <w:overflowPunct w:val="0"/>
      <w:autoSpaceDE w:val="0"/>
      <w:autoSpaceDN w:val="0"/>
      <w:adjustRightInd w:val="0"/>
      <w:textAlignment w:val="baseline"/>
    </w:pPr>
    <w:rPr>
      <w:rFonts w:ascii="Arial" w:hAnsi="Arial"/>
      <w:sz w:val="22"/>
      <w:lang w:eastAsia="en-US"/>
    </w:rPr>
  </w:style>
  <w:style w:type="paragraph" w:customStyle="1" w:styleId="Normal7">
    <w:name w:val="Normal_7"/>
    <w:rsid w:val="00561E4E"/>
    <w:pPr>
      <w:overflowPunct w:val="0"/>
      <w:autoSpaceDE w:val="0"/>
      <w:autoSpaceDN w:val="0"/>
      <w:adjustRightInd w:val="0"/>
      <w:textAlignment w:val="baseline"/>
    </w:pPr>
    <w:rPr>
      <w:rFonts w:ascii="Arial" w:hAnsi="Arial"/>
      <w:sz w:val="22"/>
      <w:lang w:eastAsia="en-US"/>
    </w:rPr>
  </w:style>
  <w:style w:type="paragraph" w:customStyle="1" w:styleId="Normal8">
    <w:name w:val="Normal_8"/>
    <w:rsid w:val="00561E4E"/>
    <w:pPr>
      <w:overflowPunct w:val="0"/>
      <w:autoSpaceDE w:val="0"/>
      <w:autoSpaceDN w:val="0"/>
      <w:adjustRightInd w:val="0"/>
      <w:textAlignment w:val="baseline"/>
    </w:pPr>
    <w:rPr>
      <w:rFonts w:ascii="Arial" w:hAnsi="Arial"/>
      <w:sz w:val="22"/>
      <w:lang w:eastAsia="en-US"/>
    </w:rPr>
  </w:style>
  <w:style w:type="paragraph" w:customStyle="1" w:styleId="Normal9">
    <w:name w:val="Normal_9"/>
    <w:rsid w:val="00561E4E"/>
    <w:pPr>
      <w:overflowPunct w:val="0"/>
      <w:autoSpaceDE w:val="0"/>
      <w:autoSpaceDN w:val="0"/>
      <w:adjustRightInd w:val="0"/>
      <w:textAlignment w:val="baseline"/>
    </w:pPr>
    <w:rPr>
      <w:rFonts w:ascii="Arial" w:hAnsi="Arial"/>
      <w:sz w:val="22"/>
      <w:lang w:eastAsia="en-US"/>
    </w:rPr>
  </w:style>
  <w:style w:type="paragraph" w:customStyle="1" w:styleId="Normal10">
    <w:name w:val="Normal_10"/>
    <w:rsid w:val="00561E4E"/>
    <w:pPr>
      <w:overflowPunct w:val="0"/>
      <w:autoSpaceDE w:val="0"/>
      <w:autoSpaceDN w:val="0"/>
      <w:adjustRightInd w:val="0"/>
      <w:textAlignment w:val="baseline"/>
    </w:pPr>
    <w:rPr>
      <w:rFonts w:ascii="Arial" w:hAnsi="Arial"/>
      <w:sz w:val="22"/>
      <w:lang w:eastAsia="en-US"/>
    </w:rPr>
  </w:style>
  <w:style w:type="paragraph" w:customStyle="1" w:styleId="Normal11">
    <w:name w:val="Normal_11"/>
    <w:rsid w:val="00561E4E"/>
    <w:pPr>
      <w:overflowPunct w:val="0"/>
      <w:autoSpaceDE w:val="0"/>
      <w:autoSpaceDN w:val="0"/>
      <w:adjustRightInd w:val="0"/>
      <w:textAlignment w:val="baseline"/>
    </w:pPr>
    <w:rPr>
      <w:rFonts w:ascii="Arial" w:hAnsi="Arial"/>
      <w:sz w:val="22"/>
      <w:lang w:eastAsia="en-US"/>
    </w:rPr>
  </w:style>
  <w:style w:type="paragraph" w:customStyle="1" w:styleId="Normal12">
    <w:name w:val="Normal_12"/>
    <w:rsid w:val="00561E4E"/>
    <w:pPr>
      <w:overflowPunct w:val="0"/>
      <w:autoSpaceDE w:val="0"/>
      <w:autoSpaceDN w:val="0"/>
      <w:adjustRightInd w:val="0"/>
      <w:textAlignment w:val="baseline"/>
    </w:pPr>
    <w:rPr>
      <w:rFonts w:ascii="Arial" w:hAnsi="Arial"/>
      <w:sz w:val="22"/>
      <w:lang w:eastAsia="en-US"/>
    </w:rPr>
  </w:style>
  <w:style w:type="character" w:customStyle="1" w:styleId="spelle">
    <w:name w:val="spelle"/>
    <w:basedOn w:val="DefaultParagraphFont"/>
    <w:rsid w:val="00DB42E2"/>
  </w:style>
  <w:style w:type="character" w:customStyle="1" w:styleId="Firstpagetablebold">
    <w:name w:val="First page table: bold"/>
    <w:qFormat/>
    <w:rsid w:val="00BB4116"/>
    <w:rPr>
      <w:rFonts w:ascii="Arial" w:hAnsi="Arial" w:cs="Arial" w:hint="default"/>
      <w:b/>
      <w:bCs w:val="0"/>
      <w:sz w:val="24"/>
    </w:rPr>
  </w:style>
  <w:style w:type="character" w:customStyle="1" w:styleId="ListParagraphChar">
    <w:name w:val="List Paragraph Char"/>
    <w:link w:val="ListParagraph"/>
    <w:uiPriority w:val="34"/>
    <w:locked/>
    <w:rsid w:val="00BB4116"/>
    <w:rPr>
      <w:rFonts w:ascii="Arial" w:hAnsi="Arial"/>
      <w:sz w:val="24"/>
      <w:lang w:eastAsia="en-US"/>
    </w:rPr>
  </w:style>
  <w:style w:type="numbering" w:customStyle="1" w:styleId="StyleNumberedLeft0cmHanging075cm">
    <w:name w:val="Style Numbered Left:  0 cm Hanging:  0.75 cm"/>
    <w:rsid w:val="00BB4116"/>
    <w:pPr>
      <w:numPr>
        <w:numId w:val="1"/>
      </w:numPr>
    </w:pPr>
  </w:style>
  <w:style w:type="paragraph" w:customStyle="1" w:styleId="Normal14">
    <w:name w:val="Normal_14"/>
    <w:qFormat/>
    <w:rsid w:val="005C1B66"/>
    <w:pPr>
      <w:overflowPunct w:val="0"/>
      <w:autoSpaceDE w:val="0"/>
      <w:autoSpaceDN w:val="0"/>
      <w:adjustRightInd w:val="0"/>
      <w:textAlignment w:val="baseline"/>
    </w:pPr>
    <w:rPr>
      <w:rFonts w:ascii="Arial" w:hAnsi="Arial"/>
      <w:sz w:val="22"/>
      <w:lang w:eastAsia="en-US"/>
    </w:rPr>
  </w:style>
  <w:style w:type="paragraph" w:customStyle="1" w:styleId="Normal15">
    <w:name w:val="Normal_15"/>
    <w:qFormat/>
    <w:rsid w:val="005C1B66"/>
    <w:pPr>
      <w:overflowPunct w:val="0"/>
      <w:autoSpaceDE w:val="0"/>
      <w:autoSpaceDN w:val="0"/>
      <w:adjustRightInd w:val="0"/>
      <w:textAlignment w:val="baseline"/>
    </w:pPr>
    <w:rPr>
      <w:rFonts w:ascii="Arial" w:hAnsi="Arial"/>
      <w:sz w:val="22"/>
      <w:lang w:eastAsia="en-US"/>
    </w:rPr>
  </w:style>
  <w:style w:type="paragraph" w:customStyle="1" w:styleId="Normal16">
    <w:name w:val="Normal_16"/>
    <w:qFormat/>
    <w:rsid w:val="005C1B66"/>
    <w:pPr>
      <w:overflowPunct w:val="0"/>
      <w:autoSpaceDE w:val="0"/>
      <w:autoSpaceDN w:val="0"/>
      <w:adjustRightInd w:val="0"/>
      <w:textAlignment w:val="baseline"/>
    </w:pPr>
    <w:rPr>
      <w:rFonts w:ascii="Arial" w:hAnsi="Arial"/>
      <w:sz w:val="22"/>
      <w:lang w:eastAsia="en-US"/>
    </w:rPr>
  </w:style>
  <w:style w:type="paragraph" w:customStyle="1" w:styleId="Normal17">
    <w:name w:val="Normal_17"/>
    <w:qFormat/>
    <w:rsid w:val="00CC2D82"/>
    <w:pPr>
      <w:overflowPunct w:val="0"/>
      <w:autoSpaceDE w:val="0"/>
      <w:autoSpaceDN w:val="0"/>
      <w:adjustRightInd w:val="0"/>
      <w:textAlignment w:val="baseline"/>
    </w:pPr>
    <w:rPr>
      <w:rFonts w:ascii="Arial" w:hAnsi="Arial"/>
      <w:sz w:val="22"/>
      <w:lang w:eastAsia="en-US"/>
    </w:rPr>
  </w:style>
  <w:style w:type="paragraph" w:styleId="BalloonText">
    <w:name w:val="Balloon Text"/>
    <w:basedOn w:val="Normal"/>
    <w:link w:val="BalloonTextChar"/>
    <w:uiPriority w:val="99"/>
    <w:semiHidden/>
    <w:unhideWhenUsed/>
    <w:rsid w:val="009869E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9E0"/>
    <w:rPr>
      <w:rFonts w:ascii="Segoe UI" w:hAnsi="Segoe UI" w:cs="Segoe UI"/>
      <w:sz w:val="18"/>
      <w:szCs w:val="18"/>
      <w:lang w:eastAsia="en-US"/>
    </w:rPr>
  </w:style>
  <w:style w:type="paragraph" w:customStyle="1" w:styleId="Default">
    <w:name w:val="Default"/>
    <w:rsid w:val="0086769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5251E2"/>
    <w:rPr>
      <w:sz w:val="16"/>
      <w:szCs w:val="16"/>
    </w:rPr>
  </w:style>
  <w:style w:type="paragraph" w:styleId="CommentText">
    <w:name w:val="annotation text"/>
    <w:basedOn w:val="Normal"/>
    <w:link w:val="CommentTextChar"/>
    <w:uiPriority w:val="99"/>
    <w:semiHidden/>
    <w:unhideWhenUsed/>
    <w:rsid w:val="005251E2"/>
    <w:rPr>
      <w:sz w:val="20"/>
    </w:rPr>
  </w:style>
  <w:style w:type="character" w:customStyle="1" w:styleId="CommentTextChar">
    <w:name w:val="Comment Text Char"/>
    <w:basedOn w:val="DefaultParagraphFont"/>
    <w:link w:val="CommentText"/>
    <w:uiPriority w:val="99"/>
    <w:semiHidden/>
    <w:rsid w:val="005251E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251E2"/>
    <w:rPr>
      <w:b/>
      <w:bCs/>
    </w:rPr>
  </w:style>
  <w:style w:type="character" w:customStyle="1" w:styleId="CommentSubjectChar">
    <w:name w:val="Comment Subject Char"/>
    <w:basedOn w:val="CommentTextChar"/>
    <w:link w:val="CommentSubject"/>
    <w:uiPriority w:val="99"/>
    <w:semiHidden/>
    <w:rsid w:val="005251E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9332">
      <w:bodyDiv w:val="1"/>
      <w:marLeft w:val="0"/>
      <w:marRight w:val="0"/>
      <w:marTop w:val="0"/>
      <w:marBottom w:val="0"/>
      <w:divBdr>
        <w:top w:val="none" w:sz="0" w:space="0" w:color="auto"/>
        <w:left w:val="none" w:sz="0" w:space="0" w:color="auto"/>
        <w:bottom w:val="none" w:sz="0" w:space="0" w:color="auto"/>
        <w:right w:val="none" w:sz="0" w:space="0" w:color="auto"/>
      </w:divBdr>
    </w:div>
    <w:div w:id="300964134">
      <w:bodyDiv w:val="1"/>
      <w:marLeft w:val="0"/>
      <w:marRight w:val="0"/>
      <w:marTop w:val="0"/>
      <w:marBottom w:val="0"/>
      <w:divBdr>
        <w:top w:val="none" w:sz="0" w:space="0" w:color="auto"/>
        <w:left w:val="none" w:sz="0" w:space="0" w:color="auto"/>
        <w:bottom w:val="none" w:sz="0" w:space="0" w:color="auto"/>
        <w:right w:val="none" w:sz="0" w:space="0" w:color="auto"/>
      </w:divBdr>
    </w:div>
    <w:div w:id="767310755">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956066716">
      <w:bodyDiv w:val="1"/>
      <w:marLeft w:val="0"/>
      <w:marRight w:val="0"/>
      <w:marTop w:val="0"/>
      <w:marBottom w:val="0"/>
      <w:divBdr>
        <w:top w:val="none" w:sz="0" w:space="0" w:color="auto"/>
        <w:left w:val="none" w:sz="0" w:space="0" w:color="auto"/>
        <w:bottom w:val="none" w:sz="0" w:space="0" w:color="auto"/>
        <w:right w:val="none" w:sz="0" w:space="0" w:color="auto"/>
      </w:divBdr>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154688582">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230459725">
      <w:bodyDiv w:val="1"/>
      <w:marLeft w:val="0"/>
      <w:marRight w:val="0"/>
      <w:marTop w:val="0"/>
      <w:marBottom w:val="0"/>
      <w:divBdr>
        <w:top w:val="none" w:sz="0" w:space="0" w:color="auto"/>
        <w:left w:val="none" w:sz="0" w:space="0" w:color="auto"/>
        <w:bottom w:val="none" w:sz="0" w:space="0" w:color="auto"/>
        <w:right w:val="none" w:sz="0" w:space="0" w:color="auto"/>
      </w:divBdr>
    </w:div>
    <w:div w:id="1465199682">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68508668">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2019889305">
      <w:bodyDiv w:val="1"/>
      <w:marLeft w:val="0"/>
      <w:marRight w:val="0"/>
      <w:marTop w:val="0"/>
      <w:marBottom w:val="0"/>
      <w:divBdr>
        <w:top w:val="none" w:sz="0" w:space="0" w:color="auto"/>
        <w:left w:val="none" w:sz="0" w:space="0" w:color="auto"/>
        <w:bottom w:val="none" w:sz="0" w:space="0" w:color="auto"/>
        <w:right w:val="none" w:sz="0" w:space="0" w:color="auto"/>
      </w:divBdr>
    </w:div>
    <w:div w:id="20428226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insideocc/styleguide/logos/occ_bl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4A1C1-B960-4C6F-B47D-35CABA789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984CF72D</Template>
  <TotalTime>231</TotalTime>
  <Pages>4</Pages>
  <Words>1179</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Forward Plan, Test decision digest 2020 Decisions Digest Document 01/05/2020</vt:lpstr>
    </vt:vector>
  </TitlesOfParts>
  <Company/>
  <LinksUpToDate>false</LinksUpToDate>
  <CharactersWithSpaces>7266</CharactersWithSpaces>
  <SharedDoc>false</SharedDoc>
  <HLinks>
    <vt:vector size="6" baseType="variant">
      <vt:variant>
        <vt:i4>2687043</vt:i4>
      </vt:variant>
      <vt:variant>
        <vt:i4>-1</vt:i4>
      </vt:variant>
      <vt:variant>
        <vt:i4>1025</vt:i4>
      </vt:variant>
      <vt:variant>
        <vt:i4>1</vt:i4>
      </vt:variant>
      <vt:variant>
        <vt:lpwstr>http://insideocc/styleguide/logos/occ_blk.jpg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Forward Plan, Test decision digest 2020 Decisions Digest Document 01/05/2020</dc:title>
  <dc:subject/>
  <dc:creator>Oxford City Council</dc:creator>
  <cp:keywords>Council meetings;Government, politics and public administration; Local government; Decision making; Council meetings;</cp:keywords>
  <dc:description/>
  <cp:lastModifiedBy>TYRELL Lucy</cp:lastModifiedBy>
  <cp:revision>13</cp:revision>
  <cp:lastPrinted>2015-07-24T10:00:00Z</cp:lastPrinted>
  <dcterms:created xsi:type="dcterms:W3CDTF">2022-01-07T09:59:00Z</dcterms:created>
  <dcterms:modified xsi:type="dcterms:W3CDTF">2023-07-04T16:04:00Z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Forward Plan</vt:lpwstr>
  </property>
  <property fmtid="{D5CDD505-2E9C-101B-9397-08002B2CF9AE}" pid="3" name="EndValidDate">
    <vt:lpwstr>31 August 2020</vt:lpwstr>
  </property>
  <property fmtid="{D5CDD505-2E9C-101B-9397-08002B2CF9AE}" pid="4" name="FIELD_DIRECTOR_NAMED">
    <vt:lpwstr>FIELD_DIRECTOR_NAMED</vt:lpwstr>
  </property>
  <property fmtid="{D5CDD505-2E9C-101B-9397-08002B2CF9AE}" pid="5" name="Index_Issue-Id_Department_Title_Decision">
    <vt:lpwstr> </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MembersPresentListShort">
    <vt:lpwstr>MembersPresentListShort</vt:lpwstr>
  </property>
  <property fmtid="{D5CDD505-2E9C-101B-9397-08002B2CF9AE}" pid="10" name="StartValidDate">
    <vt:lpwstr>1 May 2020</vt:lpwstr>
  </property>
</Properties>
</file>